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2574" w14:textId="77777777" w:rsidR="00A1000D" w:rsidRDefault="00A1000D" w:rsidP="00A1000D">
      <w:pPr>
        <w:spacing w:after="0" w:line="256" w:lineRule="auto"/>
        <w:ind w:left="0" w:hanging="10"/>
        <w:jc w:val="center"/>
        <w:rPr>
          <w:b/>
          <w:bCs/>
          <w:i/>
          <w:iCs/>
          <w:sz w:val="28"/>
          <w:szCs w:val="28"/>
        </w:rPr>
      </w:pPr>
      <w:r>
        <w:rPr>
          <w:b/>
          <w:bCs/>
          <w:i/>
          <w:iCs/>
          <w:sz w:val="28"/>
          <w:szCs w:val="28"/>
        </w:rPr>
        <w:t xml:space="preserve">Alabama Board of Rehabilitation Services </w:t>
      </w:r>
    </w:p>
    <w:p w14:paraId="5FD2AACE" w14:textId="77777777" w:rsidR="00A1000D" w:rsidRDefault="00A1000D" w:rsidP="00A1000D">
      <w:pPr>
        <w:spacing w:after="0" w:line="256" w:lineRule="auto"/>
        <w:ind w:left="0" w:hanging="10"/>
        <w:jc w:val="center"/>
        <w:rPr>
          <w:i/>
          <w:iCs/>
          <w:szCs w:val="26"/>
        </w:rPr>
      </w:pPr>
    </w:p>
    <w:p w14:paraId="2FEF8E9B" w14:textId="77777777" w:rsidR="00A1000D" w:rsidRDefault="00A1000D" w:rsidP="00B74AC2">
      <w:pPr>
        <w:spacing w:after="0" w:line="240" w:lineRule="auto"/>
        <w:ind w:left="0" w:hanging="10"/>
        <w:jc w:val="center"/>
        <w:rPr>
          <w:i/>
          <w:iCs/>
          <w:szCs w:val="26"/>
        </w:rPr>
      </w:pPr>
      <w:r>
        <w:rPr>
          <w:i/>
          <w:iCs/>
          <w:szCs w:val="26"/>
        </w:rPr>
        <w:t xml:space="preserve">Alabama Department of Rehabilitation Services </w:t>
      </w:r>
    </w:p>
    <w:p w14:paraId="143EAE1F" w14:textId="77777777" w:rsidR="00A1000D" w:rsidRDefault="00A1000D" w:rsidP="00B74AC2">
      <w:pPr>
        <w:spacing w:after="0" w:line="240" w:lineRule="auto"/>
        <w:ind w:left="0" w:hanging="10"/>
        <w:jc w:val="center"/>
        <w:rPr>
          <w:i/>
          <w:iCs/>
          <w:szCs w:val="26"/>
        </w:rPr>
      </w:pPr>
      <w:r>
        <w:rPr>
          <w:i/>
          <w:iCs/>
          <w:szCs w:val="26"/>
        </w:rPr>
        <w:t xml:space="preserve">560 South Lawrence Street </w:t>
      </w:r>
    </w:p>
    <w:p w14:paraId="43AA9E9F" w14:textId="77777777" w:rsidR="00A1000D" w:rsidRDefault="00A1000D" w:rsidP="00B74AC2">
      <w:pPr>
        <w:spacing w:after="0" w:line="240" w:lineRule="auto"/>
        <w:ind w:left="0" w:hanging="10"/>
        <w:jc w:val="center"/>
        <w:rPr>
          <w:i/>
          <w:iCs/>
          <w:szCs w:val="26"/>
        </w:rPr>
      </w:pPr>
      <w:r>
        <w:rPr>
          <w:i/>
          <w:iCs/>
          <w:szCs w:val="26"/>
        </w:rPr>
        <w:t xml:space="preserve">Montgomery, Alabama   </w:t>
      </w:r>
    </w:p>
    <w:p w14:paraId="03941EEB" w14:textId="77777777" w:rsidR="00A1000D" w:rsidRDefault="00A1000D" w:rsidP="00B74AC2">
      <w:pPr>
        <w:spacing w:after="0" w:line="240" w:lineRule="auto"/>
        <w:ind w:left="0" w:hanging="10"/>
        <w:jc w:val="center"/>
        <w:rPr>
          <w:i/>
          <w:iCs/>
          <w:szCs w:val="26"/>
        </w:rPr>
      </w:pPr>
      <w:r>
        <w:rPr>
          <w:i/>
          <w:iCs/>
          <w:szCs w:val="26"/>
        </w:rPr>
        <w:t xml:space="preserve">Minutes  </w:t>
      </w:r>
    </w:p>
    <w:p w14:paraId="3B3EC5B0" w14:textId="3FBEF687" w:rsidR="00D32E33" w:rsidRDefault="00A1000D" w:rsidP="00B74AC2">
      <w:pPr>
        <w:spacing w:after="0" w:line="240" w:lineRule="auto"/>
        <w:ind w:left="0" w:hanging="10"/>
        <w:jc w:val="center"/>
        <w:rPr>
          <w:i/>
          <w:iCs/>
          <w:szCs w:val="26"/>
        </w:rPr>
      </w:pPr>
      <w:r>
        <w:rPr>
          <w:i/>
          <w:iCs/>
          <w:szCs w:val="26"/>
        </w:rPr>
        <w:t xml:space="preserve">Thursday, </w:t>
      </w:r>
      <w:r w:rsidR="008C692E">
        <w:rPr>
          <w:i/>
          <w:iCs/>
          <w:szCs w:val="26"/>
        </w:rPr>
        <w:t xml:space="preserve">December </w:t>
      </w:r>
      <w:r w:rsidR="00621A4A">
        <w:rPr>
          <w:i/>
          <w:iCs/>
          <w:szCs w:val="26"/>
        </w:rPr>
        <w:t>5</w:t>
      </w:r>
      <w:r w:rsidR="008C692E">
        <w:rPr>
          <w:i/>
          <w:iCs/>
          <w:szCs w:val="26"/>
        </w:rPr>
        <w:t>,</w:t>
      </w:r>
      <w:r w:rsidR="00D32E33">
        <w:rPr>
          <w:i/>
          <w:iCs/>
          <w:szCs w:val="26"/>
        </w:rPr>
        <w:t xml:space="preserve"> 202</w:t>
      </w:r>
      <w:r w:rsidR="00621A4A">
        <w:rPr>
          <w:i/>
          <w:iCs/>
          <w:szCs w:val="26"/>
        </w:rPr>
        <w:t>4</w:t>
      </w:r>
      <w:r w:rsidR="00D32E33">
        <w:rPr>
          <w:i/>
          <w:iCs/>
          <w:szCs w:val="26"/>
        </w:rPr>
        <w:t xml:space="preserve"> </w:t>
      </w:r>
      <w:r w:rsidR="008C692E">
        <w:rPr>
          <w:i/>
          <w:iCs/>
          <w:szCs w:val="26"/>
        </w:rPr>
        <w:t xml:space="preserve"> </w:t>
      </w:r>
    </w:p>
    <w:p w14:paraId="6472D916" w14:textId="5207E20B" w:rsidR="00A1000D" w:rsidRDefault="00A1000D" w:rsidP="00D32E33">
      <w:pPr>
        <w:spacing w:after="0" w:line="256" w:lineRule="auto"/>
        <w:ind w:left="0" w:firstLine="0"/>
        <w:rPr>
          <w:i/>
          <w:iCs/>
          <w:szCs w:val="26"/>
        </w:rPr>
      </w:pPr>
      <w:r>
        <w:rPr>
          <w:i/>
          <w:iCs/>
          <w:szCs w:val="26"/>
        </w:rPr>
        <w:t xml:space="preserve">   </w:t>
      </w:r>
    </w:p>
    <w:p w14:paraId="69533C39" w14:textId="77777777" w:rsidR="00A1000D" w:rsidRDefault="00A1000D" w:rsidP="00D32E33">
      <w:pPr>
        <w:pStyle w:val="Heading1"/>
        <w:spacing w:after="100" w:afterAutospacing="1"/>
        <w:ind w:left="0" w:firstLine="0"/>
        <w:rPr>
          <w:b/>
        </w:rPr>
      </w:pPr>
      <w:r>
        <w:rPr>
          <w:b/>
          <w:sz w:val="28"/>
        </w:rPr>
        <w:t>Call to Order:</w:t>
      </w:r>
    </w:p>
    <w:p w14:paraId="393A4E25" w14:textId="52D84C35" w:rsidR="00A1000D" w:rsidRDefault="00A1000D" w:rsidP="00B74AC2">
      <w:pPr>
        <w:spacing w:after="100" w:afterAutospacing="1" w:line="240" w:lineRule="auto"/>
        <w:jc w:val="left"/>
      </w:pPr>
      <w:r>
        <w:t xml:space="preserve">Mr. </w:t>
      </w:r>
      <w:r w:rsidR="00621A4A">
        <w:t>Kevin Kidd,</w:t>
      </w:r>
      <w:r>
        <w:t xml:space="preserve"> Board </w:t>
      </w:r>
      <w:r w:rsidR="00621A4A">
        <w:t>Vice-</w:t>
      </w:r>
      <w:r>
        <w:t>Chair, called the meeting to order at 10:0</w:t>
      </w:r>
      <w:r w:rsidR="00621A4A">
        <w:t>6</w:t>
      </w:r>
      <w:r>
        <w:t xml:space="preserve"> a.m.     </w:t>
      </w:r>
    </w:p>
    <w:p w14:paraId="0CD4A973" w14:textId="77777777" w:rsidR="00A1000D" w:rsidRPr="009A6C09" w:rsidRDefault="00A1000D" w:rsidP="00A1000D">
      <w:pPr>
        <w:spacing w:after="100" w:afterAutospacing="1"/>
        <w:jc w:val="left"/>
        <w:rPr>
          <w:b/>
          <w:sz w:val="28"/>
          <w:szCs w:val="28"/>
          <w:u w:val="single"/>
        </w:rPr>
      </w:pPr>
      <w:r w:rsidRPr="009A6C09">
        <w:rPr>
          <w:b/>
          <w:sz w:val="28"/>
          <w:szCs w:val="28"/>
          <w:u w:val="single"/>
        </w:rPr>
        <w:t>Prayer:</w:t>
      </w:r>
    </w:p>
    <w:p w14:paraId="5575699B" w14:textId="7E80ED8D" w:rsidR="00A1000D" w:rsidRDefault="00A1000D" w:rsidP="00B74AC2">
      <w:pPr>
        <w:spacing w:after="100" w:afterAutospacing="1" w:line="240" w:lineRule="auto"/>
        <w:jc w:val="left"/>
      </w:pPr>
      <w:bookmarkStart w:id="0" w:name="_Hlk156680243"/>
      <w:r>
        <w:t>Dr. Graham Sisson, Jr., Executive Director of the Alabama Governor’s Office on Disability (GOOD</w:t>
      </w:r>
      <w:bookmarkEnd w:id="0"/>
      <w:r w:rsidR="00752036">
        <w:t>), opened</w:t>
      </w:r>
      <w:r>
        <w:t xml:space="preserve"> the board meeting with prayer.</w:t>
      </w:r>
    </w:p>
    <w:p w14:paraId="14614E6E" w14:textId="77777777" w:rsidR="00A1000D" w:rsidRDefault="00A1000D" w:rsidP="00A1000D">
      <w:pPr>
        <w:pStyle w:val="Heading2"/>
        <w:spacing w:after="100" w:afterAutospacing="1"/>
        <w:ind w:left="39"/>
        <w:rPr>
          <w:b/>
        </w:rPr>
      </w:pPr>
      <w:r>
        <w:rPr>
          <w:b/>
        </w:rPr>
        <w:t>Verification of Quorum:</w:t>
      </w:r>
    </w:p>
    <w:p w14:paraId="740A93BF" w14:textId="55098F15" w:rsidR="00A1000D" w:rsidRDefault="00A1000D" w:rsidP="00B74AC2">
      <w:pPr>
        <w:spacing w:after="100" w:afterAutospacing="1" w:line="240" w:lineRule="auto"/>
        <w:jc w:val="left"/>
      </w:pPr>
      <w:r>
        <w:rPr>
          <w:b/>
          <w:bCs/>
        </w:rPr>
        <w:t>Board members present:</w:t>
      </w:r>
      <w:r w:rsidR="00621A4A">
        <w:t xml:space="preserve">  </w:t>
      </w:r>
      <w:r>
        <w:t xml:space="preserve">Mr. Kevin Kidd, Board Vice-Chair; Ms. Judith Gilliam; </w:t>
      </w:r>
      <w:r w:rsidR="009B0EB7">
        <w:t xml:space="preserve">Mrs. Norma Lemley; </w:t>
      </w:r>
      <w:r>
        <w:t>Ms. Kimberlin Love; and Mr. Eddie Williams.  A quorum was declared.</w:t>
      </w:r>
    </w:p>
    <w:p w14:paraId="7A8FF5E5" w14:textId="109E44CE" w:rsidR="006B4A91" w:rsidRPr="006B4A91" w:rsidRDefault="006B4A91" w:rsidP="00B74AC2">
      <w:pPr>
        <w:spacing w:after="100" w:afterAutospacing="1" w:line="240" w:lineRule="auto"/>
        <w:jc w:val="left"/>
      </w:pPr>
      <w:r>
        <w:rPr>
          <w:b/>
          <w:bCs/>
        </w:rPr>
        <w:t>Board members</w:t>
      </w:r>
      <w:r w:rsidR="00D56B02">
        <w:rPr>
          <w:b/>
          <w:bCs/>
        </w:rPr>
        <w:t xml:space="preserve"> absent:  </w:t>
      </w:r>
      <w:r>
        <w:t xml:space="preserve">Ms. Michelle Glaze.  </w:t>
      </w:r>
    </w:p>
    <w:p w14:paraId="03E40D64" w14:textId="1191C26E" w:rsidR="00A1000D" w:rsidRPr="006B4A91" w:rsidRDefault="00A1000D" w:rsidP="00B74AC2">
      <w:pPr>
        <w:spacing w:after="100" w:afterAutospacing="1" w:line="240" w:lineRule="auto"/>
        <w:jc w:val="left"/>
      </w:pPr>
      <w:r w:rsidRPr="006B4A91">
        <w:t xml:space="preserve">Interpreting </w:t>
      </w:r>
      <w:r w:rsidR="00D56B02">
        <w:t>s</w:t>
      </w:r>
      <w:r w:rsidRPr="006B4A91">
        <w:t>ervices</w:t>
      </w:r>
      <w:r w:rsidR="006B4A91" w:rsidRPr="006B4A91">
        <w:t xml:space="preserve"> </w:t>
      </w:r>
      <w:r w:rsidR="006B4A91">
        <w:t>were p</w:t>
      </w:r>
      <w:r w:rsidR="006B4A91" w:rsidRPr="006B4A91">
        <w:t>rovided.</w:t>
      </w:r>
      <w:r w:rsidRPr="006B4A91">
        <w:t xml:space="preserve">  </w:t>
      </w:r>
    </w:p>
    <w:p w14:paraId="2ECFF907" w14:textId="77777777" w:rsidR="00A1000D" w:rsidRDefault="00A1000D" w:rsidP="00A1000D">
      <w:pPr>
        <w:pStyle w:val="Heading2"/>
        <w:spacing w:after="100" w:afterAutospacing="1"/>
        <w:ind w:left="39"/>
        <w:rPr>
          <w:b/>
        </w:rPr>
      </w:pPr>
      <w:r>
        <w:rPr>
          <w:b/>
        </w:rPr>
        <w:t>Verification of the Open Meetings Act Notice:</w:t>
      </w:r>
    </w:p>
    <w:p w14:paraId="7B91450D" w14:textId="77777777" w:rsidR="00A1000D" w:rsidRDefault="00A1000D" w:rsidP="00B74AC2">
      <w:pPr>
        <w:spacing w:after="100" w:afterAutospacing="1" w:line="240" w:lineRule="auto"/>
        <w:ind w:firstLine="0"/>
        <w:jc w:val="left"/>
        <w:rPr>
          <w:szCs w:val="26"/>
        </w:rPr>
      </w:pPr>
      <w:r>
        <w:t xml:space="preserve">Pursuant to the proclamation dated March 3, 2022, the Alabama Board of Rehabilitation Services’ board meeting was conducted in-person and open to the public.  The Open Meetings Act allows for electronic participation except to establish a quorum.  The Alabama Board of Rehabilitation Services requires four members to attend in-person to establish a quorum, but other members may participate via conference call.   </w:t>
      </w:r>
    </w:p>
    <w:p w14:paraId="0F12F6D1" w14:textId="564068FD" w:rsidR="00A1000D" w:rsidRDefault="00A1000D" w:rsidP="00B74AC2">
      <w:pPr>
        <w:spacing w:after="100" w:afterAutospacing="1" w:line="240" w:lineRule="auto"/>
        <w:ind w:firstLine="0"/>
        <w:jc w:val="left"/>
        <w:rPr>
          <w:szCs w:val="26"/>
        </w:rPr>
      </w:pPr>
      <w:r>
        <w:rPr>
          <w:szCs w:val="26"/>
        </w:rPr>
        <w:t xml:space="preserve">Mrs. Karen Freeman verified that the Alabama Board of Rehabilitation Services </w:t>
      </w:r>
      <w:r w:rsidR="005B5BB4">
        <w:rPr>
          <w:szCs w:val="26"/>
        </w:rPr>
        <w:t xml:space="preserve">announcement and registration information </w:t>
      </w:r>
      <w:r>
        <w:rPr>
          <w:szCs w:val="26"/>
        </w:rPr>
        <w:t xml:space="preserve">for </w:t>
      </w:r>
      <w:r w:rsidR="005C51D0">
        <w:rPr>
          <w:szCs w:val="26"/>
        </w:rPr>
        <w:t xml:space="preserve">the </w:t>
      </w:r>
      <w:r w:rsidR="005B5BB4">
        <w:rPr>
          <w:szCs w:val="26"/>
        </w:rPr>
        <w:t xml:space="preserve">Thursday, </w:t>
      </w:r>
      <w:r w:rsidR="00E51972">
        <w:rPr>
          <w:szCs w:val="26"/>
        </w:rPr>
        <w:t>December</w:t>
      </w:r>
      <w:r w:rsidR="00935FA5">
        <w:rPr>
          <w:szCs w:val="26"/>
        </w:rPr>
        <w:t xml:space="preserve"> 5</w:t>
      </w:r>
      <w:r w:rsidR="00E51972">
        <w:rPr>
          <w:szCs w:val="26"/>
        </w:rPr>
        <w:t xml:space="preserve">, </w:t>
      </w:r>
      <w:r w:rsidR="007A434D">
        <w:rPr>
          <w:szCs w:val="26"/>
        </w:rPr>
        <w:t>2024,</w:t>
      </w:r>
      <w:r w:rsidR="005C51D0">
        <w:rPr>
          <w:szCs w:val="26"/>
        </w:rPr>
        <w:t xml:space="preserve"> meeting</w:t>
      </w:r>
      <w:r w:rsidR="00E51972">
        <w:rPr>
          <w:szCs w:val="26"/>
        </w:rPr>
        <w:t>,</w:t>
      </w:r>
      <w:r>
        <w:rPr>
          <w:szCs w:val="26"/>
        </w:rPr>
        <w:t xml:space="preserve"> w</w:t>
      </w:r>
      <w:r w:rsidR="005B5BB4">
        <w:rPr>
          <w:szCs w:val="26"/>
        </w:rPr>
        <w:t xml:space="preserve">ere </w:t>
      </w:r>
      <w:r>
        <w:rPr>
          <w:szCs w:val="26"/>
        </w:rPr>
        <w:t xml:space="preserve">posted on the Alabama Secretary of State’s website on </w:t>
      </w:r>
      <w:r w:rsidR="00673F8A">
        <w:rPr>
          <w:szCs w:val="26"/>
        </w:rPr>
        <w:t xml:space="preserve">Thursday, September 11, 2024, </w:t>
      </w:r>
      <w:r w:rsidR="005B5BB4">
        <w:rPr>
          <w:szCs w:val="26"/>
        </w:rPr>
        <w:t xml:space="preserve">at 4:21 p.m. </w:t>
      </w:r>
    </w:p>
    <w:p w14:paraId="7B264112" w14:textId="072E9BCE" w:rsidR="007A434D" w:rsidRDefault="00EA1B56" w:rsidP="007A434D">
      <w:pPr>
        <w:spacing w:after="100" w:afterAutospacing="1" w:line="240" w:lineRule="auto"/>
        <w:jc w:val="left"/>
        <w:rPr>
          <w:szCs w:val="26"/>
        </w:rPr>
      </w:pPr>
      <w:r>
        <w:rPr>
          <w:szCs w:val="26"/>
        </w:rPr>
        <w:t>Registration for the m</w:t>
      </w:r>
      <w:r w:rsidR="007A434D">
        <w:rPr>
          <w:szCs w:val="26"/>
        </w:rPr>
        <w:t>eeting</w:t>
      </w:r>
      <w:r>
        <w:rPr>
          <w:szCs w:val="26"/>
        </w:rPr>
        <w:t xml:space="preserve"> </w:t>
      </w:r>
      <w:r w:rsidR="007A434D">
        <w:rPr>
          <w:szCs w:val="26"/>
        </w:rPr>
        <w:t xml:space="preserve">was not necessary for in-person participants, but registration was required for those preferring to participate via conference call. </w:t>
      </w:r>
      <w:r w:rsidR="007A434D">
        <w:t>A conference call line was established for board members and the publi</w:t>
      </w:r>
      <w:r>
        <w:t xml:space="preserve">c.  </w:t>
      </w:r>
      <w:r w:rsidR="007A434D">
        <w:t>U</w:t>
      </w:r>
      <w:r w:rsidR="007A434D">
        <w:rPr>
          <w:szCs w:val="26"/>
        </w:rPr>
        <w:t xml:space="preserve">pon registration for the conference call, participants received an email with instructions and the telephone number to call.  </w:t>
      </w:r>
    </w:p>
    <w:p w14:paraId="13C9A3BF" w14:textId="77777777" w:rsidR="00A1000D" w:rsidRDefault="00A1000D" w:rsidP="00897CB6">
      <w:pPr>
        <w:spacing w:after="100" w:afterAutospacing="1"/>
        <w:ind w:left="0" w:firstLine="0"/>
        <w:jc w:val="left"/>
        <w:rPr>
          <w:szCs w:val="26"/>
        </w:rPr>
      </w:pPr>
    </w:p>
    <w:p w14:paraId="2306E6CA" w14:textId="75FCB7DB" w:rsidR="00A1000D" w:rsidRDefault="00A1000D" w:rsidP="007A434D">
      <w:pPr>
        <w:spacing w:after="100" w:afterAutospacing="1" w:line="240" w:lineRule="auto"/>
        <w:ind w:left="0" w:firstLine="0"/>
        <w:jc w:val="left"/>
        <w:rPr>
          <w:szCs w:val="26"/>
        </w:rPr>
      </w:pPr>
      <w:r>
        <w:rPr>
          <w:szCs w:val="26"/>
        </w:rPr>
        <w:lastRenderedPageBreak/>
        <w:t xml:space="preserve">The meeting announcement </w:t>
      </w:r>
      <w:r w:rsidR="005B5BB4">
        <w:rPr>
          <w:szCs w:val="26"/>
        </w:rPr>
        <w:t xml:space="preserve">was </w:t>
      </w:r>
      <w:r>
        <w:rPr>
          <w:szCs w:val="26"/>
        </w:rPr>
        <w:t xml:space="preserve">posted on the Alabama Department of Rehabilitation Services’ public website on </w:t>
      </w:r>
      <w:r w:rsidR="00063B2A">
        <w:rPr>
          <w:szCs w:val="26"/>
        </w:rPr>
        <w:t xml:space="preserve">Wednesday, November 13, </w:t>
      </w:r>
      <w:r>
        <w:rPr>
          <w:szCs w:val="26"/>
        </w:rPr>
        <w:t>202</w:t>
      </w:r>
      <w:r w:rsidR="00063B2A">
        <w:rPr>
          <w:szCs w:val="26"/>
        </w:rPr>
        <w:t>4</w:t>
      </w:r>
      <w:r w:rsidR="000A2E25">
        <w:rPr>
          <w:szCs w:val="26"/>
        </w:rPr>
        <w:t xml:space="preserve">, </w:t>
      </w:r>
      <w:r>
        <w:rPr>
          <w:szCs w:val="26"/>
        </w:rPr>
        <w:t xml:space="preserve">and made available at the following link:  </w:t>
      </w:r>
      <w:hyperlink r:id="rId8" w:history="1">
        <w:r>
          <w:rPr>
            <w:rStyle w:val="Hyperlink"/>
            <w:szCs w:val="26"/>
          </w:rPr>
          <w:t>https://rehab.alabama.gov/about/meet-our-board</w:t>
        </w:r>
      </w:hyperlink>
      <w:r w:rsidR="007A434D">
        <w:rPr>
          <w:szCs w:val="26"/>
        </w:rPr>
        <w:t xml:space="preserve">.  </w:t>
      </w:r>
    </w:p>
    <w:p w14:paraId="5AD09F5C" w14:textId="77777777" w:rsidR="00A1000D" w:rsidRDefault="00A1000D" w:rsidP="00A1000D">
      <w:pPr>
        <w:pStyle w:val="Heading2"/>
        <w:spacing w:after="100" w:afterAutospacing="1"/>
        <w:ind w:left="39"/>
        <w:rPr>
          <w:b/>
        </w:rPr>
      </w:pPr>
      <w:r>
        <w:rPr>
          <w:b/>
        </w:rPr>
        <w:t>Approval of Agenda:</w:t>
      </w:r>
    </w:p>
    <w:p w14:paraId="107E6D4F" w14:textId="791F87F1" w:rsidR="00A1000D" w:rsidRDefault="00A1000D" w:rsidP="00A1000D">
      <w:pPr>
        <w:spacing w:after="100" w:afterAutospacing="1" w:line="240" w:lineRule="auto"/>
        <w:jc w:val="left"/>
        <w:rPr>
          <w:rFonts w:eastAsia="ヒラギノ角ゴ Pro W3" w:cs="Arial"/>
          <w:szCs w:val="26"/>
        </w:rPr>
      </w:pPr>
      <w:r>
        <w:rPr>
          <w:rFonts w:eastAsia="ヒラギノ角ゴ Pro W3" w:cs="Arial"/>
          <w:szCs w:val="26"/>
        </w:rPr>
        <w:t xml:space="preserve">The board meeting agenda was mailed prior to the meeting.  Mr. </w:t>
      </w:r>
      <w:r w:rsidR="00091C22">
        <w:rPr>
          <w:rFonts w:eastAsia="ヒラギノ角ゴ Pro W3" w:cs="Arial"/>
          <w:szCs w:val="26"/>
        </w:rPr>
        <w:t>Kidd, Vice-</w:t>
      </w:r>
      <w:r>
        <w:rPr>
          <w:rFonts w:eastAsia="ヒラギノ角ゴ Pro W3" w:cs="Arial"/>
          <w:szCs w:val="26"/>
        </w:rPr>
        <w:t xml:space="preserve">Chair, </w:t>
      </w:r>
      <w:r w:rsidR="00A44AF3">
        <w:rPr>
          <w:rFonts w:eastAsia="ヒラギノ角ゴ Pro W3" w:cs="Arial"/>
          <w:szCs w:val="26"/>
        </w:rPr>
        <w:t>m</w:t>
      </w:r>
      <w:r w:rsidR="000F299F">
        <w:rPr>
          <w:rFonts w:eastAsia="ヒラギノ角ゴ Pro W3" w:cs="Arial"/>
          <w:szCs w:val="26"/>
        </w:rPr>
        <w:t xml:space="preserve">oved that the Board </w:t>
      </w:r>
      <w:r>
        <w:rPr>
          <w:rFonts w:eastAsia="ヒラギノ角ゴ Pro W3" w:cs="Arial"/>
          <w:szCs w:val="26"/>
        </w:rPr>
        <w:t>approve the agenda</w:t>
      </w:r>
      <w:r w:rsidR="00DE3277">
        <w:rPr>
          <w:rFonts w:eastAsia="ヒラギノ角ゴ Pro W3" w:cs="Arial"/>
          <w:szCs w:val="26"/>
        </w:rPr>
        <w:t xml:space="preserve"> and </w:t>
      </w:r>
      <w:r w:rsidR="00015621">
        <w:rPr>
          <w:rFonts w:eastAsia="ヒラギノ角ゴ Pro W3" w:cs="Arial"/>
          <w:szCs w:val="26"/>
        </w:rPr>
        <w:t>Mr. Williams seconded the motion</w:t>
      </w:r>
      <w:r w:rsidR="00DE3277">
        <w:rPr>
          <w:rFonts w:eastAsia="ヒラギノ角ゴ Pro W3" w:cs="Arial"/>
          <w:szCs w:val="26"/>
        </w:rPr>
        <w:t xml:space="preserve">.  </w:t>
      </w:r>
      <w:r>
        <w:rPr>
          <w:rFonts w:eastAsia="ヒラギノ角ゴ Pro W3" w:cs="Arial"/>
          <w:szCs w:val="26"/>
        </w:rPr>
        <w:t xml:space="preserve">Mr. </w:t>
      </w:r>
      <w:r w:rsidR="00091C22">
        <w:rPr>
          <w:rFonts w:eastAsia="ヒラギノ角ゴ Pro W3" w:cs="Arial"/>
          <w:szCs w:val="26"/>
        </w:rPr>
        <w:t xml:space="preserve">Kidd </w:t>
      </w:r>
      <w:r>
        <w:rPr>
          <w:rFonts w:eastAsia="ヒラギノ角ゴ Pro W3" w:cs="Arial"/>
          <w:szCs w:val="26"/>
        </w:rPr>
        <w:t xml:space="preserve">stated there were no changes and/or additions to the agenda and it was approved by unanimous consent.  </w:t>
      </w:r>
    </w:p>
    <w:p w14:paraId="5D341DDB" w14:textId="60592DF0" w:rsidR="00A1000D" w:rsidRDefault="00A1000D" w:rsidP="00647843">
      <w:pPr>
        <w:spacing w:after="100" w:afterAutospacing="1" w:line="240" w:lineRule="auto"/>
        <w:ind w:left="0" w:firstLine="0"/>
        <w:jc w:val="left"/>
        <w:rPr>
          <w:b/>
          <w:sz w:val="28"/>
          <w:szCs w:val="28"/>
          <w:u w:val="single"/>
        </w:rPr>
      </w:pPr>
      <w:r>
        <w:rPr>
          <w:b/>
          <w:sz w:val="28"/>
          <w:szCs w:val="28"/>
          <w:u w:val="single"/>
        </w:rPr>
        <w:t xml:space="preserve">Approval of Minutes for </w:t>
      </w:r>
      <w:r w:rsidR="00D9553C">
        <w:rPr>
          <w:b/>
          <w:sz w:val="28"/>
          <w:szCs w:val="28"/>
          <w:u w:val="single"/>
        </w:rPr>
        <w:t>September 1</w:t>
      </w:r>
      <w:r w:rsidR="006B54F4">
        <w:rPr>
          <w:b/>
          <w:sz w:val="28"/>
          <w:szCs w:val="28"/>
          <w:u w:val="single"/>
        </w:rPr>
        <w:t>9</w:t>
      </w:r>
      <w:r w:rsidR="00D9553C">
        <w:rPr>
          <w:b/>
          <w:sz w:val="28"/>
          <w:szCs w:val="28"/>
          <w:u w:val="single"/>
        </w:rPr>
        <w:t>,</w:t>
      </w:r>
      <w:r>
        <w:rPr>
          <w:b/>
          <w:sz w:val="28"/>
          <w:szCs w:val="28"/>
          <w:u w:val="single"/>
        </w:rPr>
        <w:t xml:space="preserve"> 202</w:t>
      </w:r>
      <w:r w:rsidR="006B54F4">
        <w:rPr>
          <w:b/>
          <w:sz w:val="28"/>
          <w:szCs w:val="28"/>
          <w:u w:val="single"/>
        </w:rPr>
        <w:t>4</w:t>
      </w:r>
      <w:r>
        <w:rPr>
          <w:b/>
          <w:sz w:val="28"/>
          <w:szCs w:val="28"/>
          <w:u w:val="single"/>
        </w:rPr>
        <w:t xml:space="preserve"> Meeting:  </w:t>
      </w:r>
    </w:p>
    <w:p w14:paraId="1F722F45" w14:textId="2F2ACFAC" w:rsidR="00647843" w:rsidRPr="00C5187D" w:rsidRDefault="0001362F" w:rsidP="00C5187D">
      <w:pPr>
        <w:spacing w:after="100" w:afterAutospacing="1" w:line="240" w:lineRule="auto"/>
        <w:jc w:val="left"/>
        <w:rPr>
          <w:szCs w:val="26"/>
        </w:rPr>
      </w:pPr>
      <w:r>
        <w:rPr>
          <w:szCs w:val="26"/>
        </w:rPr>
        <w:t xml:space="preserve">The board minutes </w:t>
      </w:r>
      <w:r w:rsidRPr="0001362F">
        <w:rPr>
          <w:szCs w:val="26"/>
        </w:rPr>
        <w:t xml:space="preserve">were mailed prior to the meeting. </w:t>
      </w:r>
      <w:r>
        <w:rPr>
          <w:szCs w:val="26"/>
        </w:rPr>
        <w:t xml:space="preserve"> </w:t>
      </w:r>
      <w:r w:rsidRPr="0001362F">
        <w:rPr>
          <w:szCs w:val="26"/>
        </w:rPr>
        <w:t xml:space="preserve">Mr. </w:t>
      </w:r>
      <w:r w:rsidR="006B54F4">
        <w:rPr>
          <w:szCs w:val="26"/>
        </w:rPr>
        <w:t xml:space="preserve">Kidd </w:t>
      </w:r>
      <w:r w:rsidRPr="0001362F">
        <w:rPr>
          <w:szCs w:val="26"/>
        </w:rPr>
        <w:t xml:space="preserve">asked for a motion to approve the minutes </w:t>
      </w:r>
      <w:r w:rsidR="00AB69FE">
        <w:rPr>
          <w:szCs w:val="26"/>
        </w:rPr>
        <w:t xml:space="preserve">as is, with no </w:t>
      </w:r>
      <w:r w:rsidR="000F299F">
        <w:rPr>
          <w:szCs w:val="26"/>
        </w:rPr>
        <w:t xml:space="preserve">changes presented, </w:t>
      </w:r>
      <w:r w:rsidRPr="0001362F">
        <w:rPr>
          <w:szCs w:val="26"/>
        </w:rPr>
        <w:t>f</w:t>
      </w:r>
      <w:r>
        <w:rPr>
          <w:szCs w:val="26"/>
        </w:rPr>
        <w:t xml:space="preserve">or the </w:t>
      </w:r>
      <w:r w:rsidRPr="0001362F">
        <w:rPr>
          <w:szCs w:val="26"/>
        </w:rPr>
        <w:t xml:space="preserve">Sept. </w:t>
      </w:r>
      <w:r>
        <w:rPr>
          <w:szCs w:val="26"/>
        </w:rPr>
        <w:t>1</w:t>
      </w:r>
      <w:r w:rsidR="006B54F4">
        <w:rPr>
          <w:szCs w:val="26"/>
        </w:rPr>
        <w:t>9</w:t>
      </w:r>
      <w:r w:rsidRPr="0001362F">
        <w:rPr>
          <w:szCs w:val="26"/>
        </w:rPr>
        <w:t>, 20</w:t>
      </w:r>
      <w:r>
        <w:rPr>
          <w:szCs w:val="26"/>
        </w:rPr>
        <w:t>2</w:t>
      </w:r>
      <w:r w:rsidR="006B54F4">
        <w:rPr>
          <w:szCs w:val="26"/>
        </w:rPr>
        <w:t>4</w:t>
      </w:r>
      <w:r w:rsidRPr="0001362F">
        <w:rPr>
          <w:szCs w:val="26"/>
        </w:rPr>
        <w:t xml:space="preserve">, board meeting. </w:t>
      </w:r>
      <w:r w:rsidR="00AB69FE">
        <w:rPr>
          <w:szCs w:val="26"/>
        </w:rPr>
        <w:t xml:space="preserve"> </w:t>
      </w:r>
      <w:r w:rsidRPr="0001362F">
        <w:rPr>
          <w:szCs w:val="26"/>
        </w:rPr>
        <w:t xml:space="preserve">The motion </w:t>
      </w:r>
      <w:r w:rsidR="006B54F4">
        <w:rPr>
          <w:szCs w:val="26"/>
        </w:rPr>
        <w:t xml:space="preserve">to approve the minutes </w:t>
      </w:r>
      <w:r w:rsidRPr="0001362F">
        <w:rPr>
          <w:szCs w:val="26"/>
        </w:rPr>
        <w:t xml:space="preserve">was made by </w:t>
      </w:r>
      <w:r w:rsidR="00AB69FE">
        <w:rPr>
          <w:szCs w:val="26"/>
        </w:rPr>
        <w:t xml:space="preserve">Mrs. Lemley and </w:t>
      </w:r>
      <w:r w:rsidRPr="0001362F">
        <w:rPr>
          <w:szCs w:val="26"/>
        </w:rPr>
        <w:t xml:space="preserve">seconded by Mr. </w:t>
      </w:r>
      <w:r w:rsidR="006B54F4">
        <w:rPr>
          <w:szCs w:val="26"/>
        </w:rPr>
        <w:t xml:space="preserve">Williams.  </w:t>
      </w:r>
      <w:r w:rsidRPr="0001362F">
        <w:rPr>
          <w:szCs w:val="26"/>
        </w:rPr>
        <w:t>The minutes were approved unanimous</w:t>
      </w:r>
      <w:r w:rsidR="006B54F4">
        <w:rPr>
          <w:szCs w:val="26"/>
        </w:rPr>
        <w:t xml:space="preserve">ly.  </w:t>
      </w:r>
      <w:r w:rsidR="00697FB7">
        <w:rPr>
          <w:szCs w:val="26"/>
        </w:rPr>
        <w:t xml:space="preserve"> </w:t>
      </w:r>
    </w:p>
    <w:p w14:paraId="0BC805F9" w14:textId="3F757A19" w:rsidR="00A1000D" w:rsidRDefault="00A1000D" w:rsidP="00C5187D">
      <w:pPr>
        <w:ind w:left="0" w:firstLine="0"/>
        <w:rPr>
          <w:sz w:val="28"/>
          <w:szCs w:val="28"/>
        </w:rPr>
      </w:pPr>
      <w:r>
        <w:rPr>
          <w:b/>
          <w:bCs/>
          <w:sz w:val="28"/>
          <w:szCs w:val="28"/>
          <w:u w:val="single"/>
        </w:rPr>
        <w:t xml:space="preserve">New Business: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68A5A4B" w14:textId="77777777" w:rsidR="00A1000D" w:rsidRDefault="00A1000D" w:rsidP="00094E65">
      <w:pPr>
        <w:spacing w:after="0" w:line="256" w:lineRule="auto"/>
        <w:ind w:left="0" w:hanging="10"/>
        <w:jc w:val="center"/>
        <w:rPr>
          <w:b/>
          <w:bCs/>
          <w:i/>
          <w:iCs/>
          <w:sz w:val="28"/>
          <w:szCs w:val="28"/>
        </w:rPr>
      </w:pPr>
    </w:p>
    <w:p w14:paraId="44F47940" w14:textId="71CF580D" w:rsidR="008D4F53" w:rsidRPr="00B71CC8" w:rsidRDefault="00DE0359" w:rsidP="00A56376">
      <w:pPr>
        <w:spacing w:line="240" w:lineRule="auto"/>
        <w:ind w:left="0" w:firstLine="0"/>
        <w:jc w:val="left"/>
        <w:rPr>
          <w:szCs w:val="26"/>
        </w:rPr>
      </w:pPr>
      <w:r w:rsidRPr="00B71CC8">
        <w:rPr>
          <w:szCs w:val="26"/>
        </w:rPr>
        <w:t xml:space="preserve">Mrs. Jill West, Governmental Relations Manager and Director of Office of Communications and Information (OCI) presented </w:t>
      </w:r>
      <w:r w:rsidR="0032433A">
        <w:rPr>
          <w:szCs w:val="26"/>
        </w:rPr>
        <w:t xml:space="preserve">a </w:t>
      </w:r>
      <w:r w:rsidRPr="00B71CC8">
        <w:rPr>
          <w:szCs w:val="26"/>
        </w:rPr>
        <w:t xml:space="preserve">Consumer Success Story: </w:t>
      </w:r>
      <w:r w:rsidR="00AA2AE6">
        <w:rPr>
          <w:szCs w:val="26"/>
        </w:rPr>
        <w:t xml:space="preserve"> </w:t>
      </w:r>
      <w:r w:rsidR="008D4F53" w:rsidRPr="00B71CC8">
        <w:rPr>
          <w:szCs w:val="26"/>
        </w:rPr>
        <w:t xml:space="preserve">Mr. </w:t>
      </w:r>
      <w:r w:rsidR="00A56376">
        <w:rPr>
          <w:szCs w:val="26"/>
        </w:rPr>
        <w:t xml:space="preserve">Adryan Gaines.  </w:t>
      </w:r>
    </w:p>
    <w:p w14:paraId="12E347CE" w14:textId="77777777" w:rsidR="008D4F53" w:rsidRPr="00B71CC8" w:rsidRDefault="008D4F53" w:rsidP="00B74AC2">
      <w:pPr>
        <w:spacing w:line="240" w:lineRule="auto"/>
        <w:jc w:val="left"/>
        <w:rPr>
          <w:szCs w:val="26"/>
        </w:rPr>
      </w:pPr>
    </w:p>
    <w:p w14:paraId="2E0A66C6" w14:textId="49AF3005" w:rsidR="008D4F53" w:rsidRPr="00DE3277" w:rsidRDefault="00A56376" w:rsidP="00B71CC8">
      <w:pPr>
        <w:pStyle w:val="Heading2"/>
        <w:rPr>
          <w:b/>
          <w:bCs/>
          <w:i/>
          <w:iCs/>
          <w:sz w:val="26"/>
          <w:szCs w:val="26"/>
          <w:u w:val="none"/>
        </w:rPr>
      </w:pPr>
      <w:bookmarkStart w:id="1" w:name="_Hlk190872531"/>
      <w:r w:rsidRPr="00DE3277">
        <w:rPr>
          <w:b/>
          <w:bCs/>
          <w:sz w:val="26"/>
          <w:szCs w:val="26"/>
          <w:u w:val="none"/>
        </w:rPr>
        <w:t>Mr. Adryan Gaines</w:t>
      </w:r>
      <w:r w:rsidR="008D4F53" w:rsidRPr="00DE3277">
        <w:rPr>
          <w:b/>
          <w:bCs/>
          <w:sz w:val="26"/>
          <w:szCs w:val="26"/>
          <w:u w:val="none"/>
        </w:rPr>
        <w:t xml:space="preserve">, </w:t>
      </w:r>
      <w:r w:rsidRPr="00DE3277">
        <w:rPr>
          <w:b/>
          <w:bCs/>
          <w:sz w:val="26"/>
          <w:szCs w:val="26"/>
          <w:u w:val="none"/>
        </w:rPr>
        <w:t>Oneonta, Alabama</w:t>
      </w:r>
      <w:r w:rsidR="00DE3277" w:rsidRPr="00DE3277">
        <w:rPr>
          <w:b/>
          <w:bCs/>
          <w:sz w:val="26"/>
          <w:szCs w:val="26"/>
          <w:u w:val="none"/>
        </w:rPr>
        <w:t>:</w:t>
      </w:r>
      <w:r w:rsidRPr="00DE3277">
        <w:rPr>
          <w:b/>
          <w:bCs/>
          <w:sz w:val="26"/>
          <w:szCs w:val="26"/>
          <w:u w:val="none"/>
        </w:rPr>
        <w:t xml:space="preserve"> </w:t>
      </w:r>
    </w:p>
    <w:p w14:paraId="24B34A97" w14:textId="2241F417" w:rsidR="00D7081B" w:rsidRDefault="00E441AA" w:rsidP="00BB4031">
      <w:pPr>
        <w:ind w:left="33" w:firstLine="0"/>
        <w:jc w:val="left"/>
        <w:rPr>
          <w:rFonts w:cstheme="minorHAnsi"/>
          <w:szCs w:val="26"/>
        </w:rPr>
      </w:pPr>
      <w:r>
        <w:rPr>
          <w:rFonts w:cstheme="minorHAnsi"/>
          <w:szCs w:val="26"/>
        </w:rPr>
        <w:t>Li</w:t>
      </w:r>
      <w:r w:rsidR="00146FBA">
        <w:rPr>
          <w:rFonts w:cstheme="minorHAnsi"/>
          <w:szCs w:val="26"/>
        </w:rPr>
        <w:t xml:space="preserve">ving </w:t>
      </w:r>
      <w:r w:rsidR="003346CC">
        <w:rPr>
          <w:rFonts w:cstheme="minorHAnsi"/>
          <w:szCs w:val="26"/>
        </w:rPr>
        <w:t>independently is a goal that Oneonta High School’s</w:t>
      </w:r>
      <w:r w:rsidR="00581378">
        <w:rPr>
          <w:rFonts w:cstheme="minorHAnsi"/>
          <w:szCs w:val="26"/>
        </w:rPr>
        <w:t xml:space="preserve"> (OHS)</w:t>
      </w:r>
      <w:r w:rsidR="00DE3277">
        <w:rPr>
          <w:rFonts w:cstheme="minorHAnsi"/>
          <w:szCs w:val="26"/>
        </w:rPr>
        <w:t xml:space="preserve"> </w:t>
      </w:r>
      <w:r w:rsidR="00D1126C">
        <w:rPr>
          <w:rFonts w:cstheme="minorHAnsi"/>
          <w:szCs w:val="26"/>
        </w:rPr>
        <w:t xml:space="preserve">Mr. </w:t>
      </w:r>
      <w:r w:rsidR="003346CC">
        <w:rPr>
          <w:rFonts w:cstheme="minorHAnsi"/>
          <w:szCs w:val="26"/>
        </w:rPr>
        <w:t>Adryan Gaines</w:t>
      </w:r>
      <w:r w:rsidR="00DE3277">
        <w:rPr>
          <w:rFonts w:cstheme="minorHAnsi"/>
          <w:szCs w:val="26"/>
        </w:rPr>
        <w:t xml:space="preserve"> </w:t>
      </w:r>
      <w:r w:rsidR="003346CC">
        <w:rPr>
          <w:rFonts w:cstheme="minorHAnsi"/>
          <w:szCs w:val="26"/>
        </w:rPr>
        <w:t xml:space="preserve">has worked hard </w:t>
      </w:r>
      <w:r w:rsidR="00D1126C">
        <w:rPr>
          <w:rFonts w:cstheme="minorHAnsi"/>
          <w:szCs w:val="26"/>
        </w:rPr>
        <w:t xml:space="preserve">to </w:t>
      </w:r>
      <w:r w:rsidR="003346CC">
        <w:rPr>
          <w:rFonts w:cstheme="minorHAnsi"/>
          <w:szCs w:val="26"/>
        </w:rPr>
        <w:t xml:space="preserve">reach.  </w:t>
      </w:r>
      <w:r w:rsidR="00177ABE">
        <w:rPr>
          <w:rFonts w:cstheme="minorHAnsi"/>
          <w:szCs w:val="26"/>
        </w:rPr>
        <w:t xml:space="preserve">Mr. Gaines </w:t>
      </w:r>
      <w:r w:rsidR="00581378">
        <w:rPr>
          <w:rFonts w:cstheme="minorHAnsi"/>
          <w:szCs w:val="26"/>
        </w:rPr>
        <w:t>was born with Arthrogryposis</w:t>
      </w:r>
      <w:r w:rsidR="00466FAD">
        <w:rPr>
          <w:rFonts w:cstheme="minorHAnsi"/>
          <w:szCs w:val="26"/>
        </w:rPr>
        <w:t xml:space="preserve"> </w:t>
      </w:r>
      <w:r w:rsidR="00581378">
        <w:rPr>
          <w:rFonts w:cstheme="minorHAnsi"/>
          <w:szCs w:val="26"/>
        </w:rPr>
        <w:t xml:space="preserve">causing both arms to </w:t>
      </w:r>
      <w:r w:rsidR="00DA2C5B">
        <w:rPr>
          <w:rFonts w:cstheme="minorHAnsi"/>
          <w:szCs w:val="26"/>
        </w:rPr>
        <w:t xml:space="preserve">be </w:t>
      </w:r>
      <w:r w:rsidR="00581378">
        <w:rPr>
          <w:rFonts w:cstheme="minorHAnsi"/>
          <w:szCs w:val="26"/>
        </w:rPr>
        <w:t>contract</w:t>
      </w:r>
      <w:r w:rsidR="00DA2C5B">
        <w:rPr>
          <w:rFonts w:cstheme="minorHAnsi"/>
          <w:szCs w:val="26"/>
        </w:rPr>
        <w:t>ed</w:t>
      </w:r>
      <w:r w:rsidR="00466FAD">
        <w:rPr>
          <w:rFonts w:cstheme="minorHAnsi"/>
          <w:szCs w:val="26"/>
        </w:rPr>
        <w:t>.  He a</w:t>
      </w:r>
      <w:r w:rsidR="00581378">
        <w:rPr>
          <w:rFonts w:cstheme="minorHAnsi"/>
          <w:szCs w:val="26"/>
        </w:rPr>
        <w:t>lways finds a way to participate in school activities</w:t>
      </w:r>
      <w:r w:rsidR="00466FAD">
        <w:rPr>
          <w:rFonts w:cstheme="minorHAnsi"/>
          <w:szCs w:val="26"/>
        </w:rPr>
        <w:t xml:space="preserve">.  </w:t>
      </w:r>
      <w:r w:rsidR="00581378">
        <w:rPr>
          <w:rFonts w:cstheme="minorHAnsi"/>
          <w:szCs w:val="26"/>
        </w:rPr>
        <w:t xml:space="preserve">His determination is on display every Friday night when he takes the field with the OHS marching band using an adaptive drum kit.  </w:t>
      </w:r>
      <w:bookmarkEnd w:id="1"/>
      <w:r w:rsidR="00581378">
        <w:rPr>
          <w:rFonts w:cstheme="minorHAnsi"/>
          <w:szCs w:val="26"/>
        </w:rPr>
        <w:t>The kit, which is placed on a platform, consists of bass, snare, suspended cymbal, bells, and maracas, which he plays with his feet.  He began p</w:t>
      </w:r>
      <w:r w:rsidR="00156E3D">
        <w:rPr>
          <w:rFonts w:cstheme="minorHAnsi"/>
          <w:szCs w:val="26"/>
        </w:rPr>
        <w:t>racticing a year ago and played in his first game during the 2024 season.  He stated it was the culmination of many hours of hard work, and he hopes it inspires others to do the same.  Mr. Gaines, who initially enrolled in Alabama’s Early Intervention System</w:t>
      </w:r>
      <w:r w:rsidR="007C2018">
        <w:rPr>
          <w:rFonts w:cstheme="minorHAnsi"/>
          <w:szCs w:val="26"/>
        </w:rPr>
        <w:t xml:space="preserve"> (AEIS)</w:t>
      </w:r>
      <w:r w:rsidR="00156E3D">
        <w:rPr>
          <w:rFonts w:cstheme="minorHAnsi"/>
          <w:szCs w:val="26"/>
        </w:rPr>
        <w:t xml:space="preserve">, reconnected with ADRS through Children’s Rehabilitation Service </w:t>
      </w:r>
      <w:r w:rsidR="007C2018">
        <w:rPr>
          <w:rFonts w:cstheme="minorHAnsi"/>
          <w:szCs w:val="26"/>
        </w:rPr>
        <w:t xml:space="preserve">(CRS) </w:t>
      </w:r>
      <w:r w:rsidR="00156E3D">
        <w:rPr>
          <w:rFonts w:cstheme="minorHAnsi"/>
          <w:szCs w:val="26"/>
        </w:rPr>
        <w:t>when he started middle school to increase his independence</w:t>
      </w:r>
      <w:r w:rsidR="007C2018">
        <w:rPr>
          <w:rFonts w:cstheme="minorHAnsi"/>
          <w:szCs w:val="26"/>
        </w:rPr>
        <w:t>.  His mother, Ms. Jessica McCurry, s</w:t>
      </w:r>
      <w:r w:rsidR="00D7081B">
        <w:rPr>
          <w:rFonts w:cstheme="minorHAnsi"/>
          <w:szCs w:val="26"/>
        </w:rPr>
        <w:t xml:space="preserve">aid </w:t>
      </w:r>
      <w:r w:rsidR="007C2018">
        <w:rPr>
          <w:rFonts w:cstheme="minorHAnsi"/>
          <w:szCs w:val="26"/>
        </w:rPr>
        <w:t xml:space="preserve">her son was very involved in establishing </w:t>
      </w:r>
    </w:p>
    <w:p w14:paraId="51FAEC08" w14:textId="166F54D3" w:rsidR="00A56376" w:rsidRPr="00D7081B" w:rsidRDefault="007C2018" w:rsidP="00EA1B56">
      <w:pPr>
        <w:ind w:left="0" w:firstLine="0"/>
        <w:jc w:val="left"/>
        <w:rPr>
          <w:rFonts w:cstheme="minorHAnsi"/>
          <w:szCs w:val="26"/>
        </w:rPr>
      </w:pPr>
      <w:r>
        <w:rPr>
          <w:rFonts w:cstheme="minorHAnsi"/>
          <w:szCs w:val="26"/>
        </w:rPr>
        <w:t xml:space="preserve">his own plan of care with Transition Social Worker, </w:t>
      </w:r>
      <w:r w:rsidR="00D7081B">
        <w:rPr>
          <w:rFonts w:cstheme="minorHAnsi"/>
          <w:szCs w:val="26"/>
        </w:rPr>
        <w:t xml:space="preserve">Ms. </w:t>
      </w:r>
      <w:r>
        <w:rPr>
          <w:rFonts w:cstheme="minorHAnsi"/>
          <w:szCs w:val="26"/>
        </w:rPr>
        <w:t xml:space="preserve">Holly Edwards.  Mr. Gaines also worked with CRS Occupational Therapist, </w:t>
      </w:r>
      <w:r w:rsidR="00D7081B">
        <w:rPr>
          <w:rFonts w:cstheme="minorHAnsi"/>
          <w:szCs w:val="26"/>
        </w:rPr>
        <w:t xml:space="preserve">Ms. </w:t>
      </w:r>
      <w:r>
        <w:rPr>
          <w:rFonts w:cstheme="minorHAnsi"/>
          <w:szCs w:val="26"/>
        </w:rPr>
        <w:t>Dana Grady</w:t>
      </w:r>
      <w:r w:rsidR="00DE3277">
        <w:rPr>
          <w:rFonts w:cstheme="minorHAnsi"/>
          <w:szCs w:val="26"/>
        </w:rPr>
        <w:t xml:space="preserve">, </w:t>
      </w:r>
      <w:r>
        <w:rPr>
          <w:rFonts w:cstheme="minorHAnsi"/>
          <w:szCs w:val="26"/>
        </w:rPr>
        <w:t xml:space="preserve">at </w:t>
      </w:r>
      <w:r w:rsidR="00D7081B">
        <w:rPr>
          <w:rFonts w:cstheme="minorHAnsi"/>
          <w:szCs w:val="26"/>
        </w:rPr>
        <w:t>S</w:t>
      </w:r>
      <w:r>
        <w:rPr>
          <w:rFonts w:cstheme="minorHAnsi"/>
          <w:szCs w:val="26"/>
        </w:rPr>
        <w:t xml:space="preserve">eating </w:t>
      </w:r>
      <w:r w:rsidR="00D7081B">
        <w:rPr>
          <w:rFonts w:cstheme="minorHAnsi"/>
          <w:szCs w:val="26"/>
        </w:rPr>
        <w:t>and Evaluation C</w:t>
      </w:r>
      <w:r>
        <w:rPr>
          <w:rFonts w:cstheme="minorHAnsi"/>
          <w:szCs w:val="26"/>
        </w:rPr>
        <w:t>lini</w:t>
      </w:r>
      <w:r w:rsidR="00D7081B">
        <w:rPr>
          <w:rFonts w:cstheme="minorHAnsi"/>
          <w:szCs w:val="26"/>
        </w:rPr>
        <w:t xml:space="preserve">c.  </w:t>
      </w:r>
      <w:r>
        <w:rPr>
          <w:rFonts w:cstheme="minorHAnsi"/>
          <w:szCs w:val="26"/>
        </w:rPr>
        <w:t>Ms. Grady stated it has been a joy to work with him.  Mr. Gaines always approaches any ideas or recommendations with a positive attitude.  It was awesome to see Mr. Gaines outside of CRS and performing at a recent football game</w:t>
      </w:r>
      <w:r w:rsidR="009F3FD4">
        <w:rPr>
          <w:rFonts w:cstheme="minorHAnsi"/>
          <w:szCs w:val="26"/>
        </w:rPr>
        <w:t xml:space="preserve">!  </w:t>
      </w:r>
      <w:r>
        <w:rPr>
          <w:rFonts w:cstheme="minorHAnsi"/>
          <w:szCs w:val="26"/>
        </w:rPr>
        <w:t xml:space="preserve">  </w:t>
      </w:r>
    </w:p>
    <w:p w14:paraId="174DB615" w14:textId="77777777" w:rsidR="00823B78" w:rsidRDefault="00823B78" w:rsidP="00823B78">
      <w:pPr>
        <w:ind w:left="0" w:firstLine="0"/>
        <w:jc w:val="left"/>
        <w:rPr>
          <w:rFonts w:cstheme="minorHAnsi"/>
          <w:szCs w:val="26"/>
        </w:rPr>
      </w:pPr>
    </w:p>
    <w:p w14:paraId="11E42694" w14:textId="61076F6A" w:rsidR="007422FD" w:rsidRDefault="0040584D" w:rsidP="0040584D">
      <w:pPr>
        <w:ind w:firstLine="0"/>
        <w:rPr>
          <w:rFonts w:eastAsia="Times New Roman"/>
        </w:rPr>
      </w:pPr>
      <w:r>
        <w:rPr>
          <w:rFonts w:eastAsia="Times New Roman"/>
          <w:szCs w:val="26"/>
        </w:rPr>
        <w:t>T</w:t>
      </w:r>
      <w:r w:rsidR="00416636" w:rsidRPr="00EB1A6E">
        <w:rPr>
          <w:rFonts w:eastAsia="Times New Roman"/>
          <w:szCs w:val="26"/>
        </w:rPr>
        <w:t xml:space="preserve">he Annual Report video highlighting </w:t>
      </w:r>
      <w:r w:rsidR="00EB1A6E">
        <w:rPr>
          <w:rFonts w:eastAsia="Times New Roman"/>
          <w:szCs w:val="26"/>
        </w:rPr>
        <w:t xml:space="preserve">Mr. </w:t>
      </w:r>
      <w:r w:rsidR="00823B78">
        <w:rPr>
          <w:rFonts w:eastAsia="Times New Roman"/>
          <w:szCs w:val="26"/>
        </w:rPr>
        <w:t>Gain</w:t>
      </w:r>
      <w:r w:rsidR="009F3FD4">
        <w:rPr>
          <w:rFonts w:eastAsia="Times New Roman"/>
          <w:szCs w:val="26"/>
        </w:rPr>
        <w:t>e</w:t>
      </w:r>
      <w:r w:rsidR="00823B78">
        <w:rPr>
          <w:rFonts w:eastAsia="Times New Roman"/>
          <w:szCs w:val="26"/>
        </w:rPr>
        <w:t>s</w:t>
      </w:r>
      <w:r w:rsidR="00EB1A6E">
        <w:rPr>
          <w:rFonts w:eastAsia="Times New Roman"/>
          <w:szCs w:val="26"/>
        </w:rPr>
        <w:t xml:space="preserve"> </w:t>
      </w:r>
      <w:r>
        <w:rPr>
          <w:rFonts w:eastAsia="Times New Roman"/>
          <w:szCs w:val="26"/>
        </w:rPr>
        <w:t xml:space="preserve">can be found </w:t>
      </w:r>
      <w:r w:rsidR="00416636" w:rsidRPr="00EB1A6E">
        <w:rPr>
          <w:rFonts w:eastAsia="Times New Roman"/>
          <w:szCs w:val="26"/>
        </w:rPr>
        <w:t xml:space="preserve">on </w:t>
      </w:r>
      <w:r>
        <w:rPr>
          <w:rFonts w:eastAsia="Times New Roman"/>
          <w:szCs w:val="26"/>
        </w:rPr>
        <w:t xml:space="preserve">the </w:t>
      </w:r>
      <w:r w:rsidR="00416636" w:rsidRPr="00EB1A6E">
        <w:rPr>
          <w:rFonts w:eastAsia="Times New Roman"/>
          <w:szCs w:val="26"/>
        </w:rPr>
        <w:t xml:space="preserve">ADRS Family YouTube Channel </w:t>
      </w:r>
      <w:r>
        <w:rPr>
          <w:rFonts w:eastAsia="Times New Roman"/>
          <w:szCs w:val="26"/>
        </w:rPr>
        <w:t>at</w:t>
      </w:r>
      <w:r w:rsidR="00823B78">
        <w:rPr>
          <w:rStyle w:val="Hyperlink"/>
          <w:rFonts w:eastAsia="Times New Roman"/>
          <w:szCs w:val="26"/>
        </w:rPr>
        <w:t xml:space="preserve"> </w:t>
      </w:r>
      <w:hyperlink r:id="rId9" w:history="1">
        <w:r w:rsidR="007422FD">
          <w:rPr>
            <w:rStyle w:val="Hyperlink"/>
            <w:rFonts w:eastAsia="Times New Roman"/>
          </w:rPr>
          <w:t>https://youtu.be/8ZnwiL8Fk-s</w:t>
        </w:r>
      </w:hyperlink>
      <w:r w:rsidR="00DE3277">
        <w:rPr>
          <w:rStyle w:val="Hyperlink"/>
          <w:rFonts w:eastAsia="Times New Roman"/>
        </w:rPr>
        <w:t>.</w:t>
      </w:r>
    </w:p>
    <w:p w14:paraId="78A8C32C" w14:textId="77777777" w:rsidR="007422FD" w:rsidRDefault="007422FD" w:rsidP="007422FD">
      <w:pPr>
        <w:rPr>
          <w:rFonts w:eastAsia="Times New Roman"/>
        </w:rPr>
      </w:pPr>
    </w:p>
    <w:p w14:paraId="22CAA9CC" w14:textId="77777777" w:rsidR="00EA1B56" w:rsidRDefault="00EA1B56" w:rsidP="00B74AC2">
      <w:pPr>
        <w:spacing w:after="120" w:line="240" w:lineRule="auto"/>
        <w:ind w:left="0" w:firstLine="0"/>
        <w:jc w:val="left"/>
        <w:rPr>
          <w:b/>
          <w:bCs/>
        </w:rPr>
      </w:pPr>
      <w:bookmarkStart w:id="2" w:name="_Hlk125287413"/>
    </w:p>
    <w:p w14:paraId="652FBC30" w14:textId="60890F1C" w:rsidR="00DE0359" w:rsidRDefault="00DE0359" w:rsidP="00B74AC2">
      <w:pPr>
        <w:spacing w:after="120" w:line="240" w:lineRule="auto"/>
        <w:ind w:left="0" w:firstLine="0"/>
        <w:jc w:val="left"/>
        <w:rPr>
          <w:b/>
          <w:bCs/>
        </w:rPr>
      </w:pPr>
      <w:r w:rsidRPr="001B3A8D">
        <w:rPr>
          <w:b/>
          <w:bCs/>
        </w:rPr>
        <w:lastRenderedPageBreak/>
        <w:t>Alabama Department of Rehabilitation Services 202</w:t>
      </w:r>
      <w:r w:rsidR="00823B78">
        <w:rPr>
          <w:b/>
          <w:bCs/>
        </w:rPr>
        <w:t>4</w:t>
      </w:r>
      <w:r w:rsidRPr="001B3A8D">
        <w:rPr>
          <w:b/>
          <w:bCs/>
        </w:rPr>
        <w:t xml:space="preserve"> Annual Report</w:t>
      </w:r>
      <w:r w:rsidR="00EA1B56">
        <w:rPr>
          <w:b/>
          <w:bCs/>
        </w:rPr>
        <w:t xml:space="preserve">:  </w:t>
      </w:r>
      <w:r>
        <w:rPr>
          <w:b/>
          <w:bCs/>
        </w:rPr>
        <w:t xml:space="preserve">  </w:t>
      </w:r>
    </w:p>
    <w:bookmarkEnd w:id="2"/>
    <w:p w14:paraId="73537878" w14:textId="616C49A2" w:rsidR="00DE0359" w:rsidRDefault="00DE0359" w:rsidP="00B74AC2">
      <w:pPr>
        <w:spacing w:line="240" w:lineRule="auto"/>
        <w:ind w:left="0" w:firstLine="0"/>
        <w:jc w:val="left"/>
      </w:pPr>
      <w:r>
        <w:t xml:space="preserve">Mrs. West presented the final draft of the Alabama Department of Rehabilitation Services </w:t>
      </w:r>
      <w:r w:rsidR="00503921">
        <w:t xml:space="preserve">(ADRS) </w:t>
      </w:r>
      <w:r>
        <w:t>202</w:t>
      </w:r>
      <w:r w:rsidR="00823B78">
        <w:t>4</w:t>
      </w:r>
      <w:r w:rsidR="00410050">
        <w:t xml:space="preserve"> </w:t>
      </w:r>
      <w:r>
        <w:t xml:space="preserve">Annual Report for Board approval.  </w:t>
      </w:r>
    </w:p>
    <w:p w14:paraId="5E091EE5" w14:textId="77777777" w:rsidR="00B74AC2" w:rsidRDefault="00B74AC2" w:rsidP="00B74AC2">
      <w:pPr>
        <w:spacing w:line="240" w:lineRule="auto"/>
        <w:ind w:left="0" w:firstLine="0"/>
        <w:jc w:val="left"/>
      </w:pPr>
    </w:p>
    <w:p w14:paraId="163E9C12" w14:textId="543225ED" w:rsidR="00503921" w:rsidRDefault="00DE0359" w:rsidP="00B74AC2">
      <w:pPr>
        <w:spacing w:line="240" w:lineRule="auto"/>
        <w:ind w:left="0" w:firstLine="0"/>
        <w:jc w:val="left"/>
      </w:pPr>
      <w:r>
        <w:t>Commissioner Burdeshaw expressed her appreciation to the OCI team members</w:t>
      </w:r>
      <w:r w:rsidR="009F3FD4">
        <w:t xml:space="preserve">:  </w:t>
      </w:r>
      <w:r>
        <w:t>Mrs. West; Mr. Rick Couch, Public Information Specialist; Mr. Paul Dunbar, Audiovisual Specialist; and Mrs. Amanda Gunn, Communication and Public Relations Specialist, for the</w:t>
      </w:r>
      <w:r w:rsidR="009F3FD4">
        <w:t xml:space="preserve">ir work compiling the </w:t>
      </w:r>
      <w:r>
        <w:t>202</w:t>
      </w:r>
      <w:r w:rsidR="00823B78">
        <w:t>4</w:t>
      </w:r>
      <w:r>
        <w:t xml:space="preserve"> Annual Report.      </w:t>
      </w:r>
    </w:p>
    <w:p w14:paraId="050BC07A" w14:textId="77777777" w:rsidR="00503921" w:rsidRDefault="00503921" w:rsidP="00B74AC2">
      <w:pPr>
        <w:spacing w:line="240" w:lineRule="auto"/>
        <w:ind w:left="0" w:firstLine="0"/>
        <w:jc w:val="left"/>
      </w:pPr>
    </w:p>
    <w:p w14:paraId="1282A00B" w14:textId="10D8E8E0" w:rsidR="00503921" w:rsidRDefault="00503921" w:rsidP="00B74AC2">
      <w:pPr>
        <w:spacing w:line="240" w:lineRule="auto"/>
        <w:ind w:left="0" w:firstLine="0"/>
        <w:jc w:val="left"/>
      </w:pPr>
      <w:r>
        <w:t>Commissioner Burdeshaw reported the ADRS 2024 Annual Report marks another incredible milestone for the Department:  the 30</w:t>
      </w:r>
      <w:r w:rsidRPr="00503921">
        <w:rPr>
          <w:vertAlign w:val="superscript"/>
        </w:rPr>
        <w:t>th</w:t>
      </w:r>
      <w:r>
        <w:t xml:space="preserve"> anniversary when Alabama consolidated se</w:t>
      </w:r>
      <w:r w:rsidR="009D5462">
        <w:t>rvices for individuals with disabilities into One Department with One Mission.  Mrs. Lamona Hall Lucas</w:t>
      </w:r>
      <w:r w:rsidR="009F3FD4">
        <w:t xml:space="preserve"> </w:t>
      </w:r>
      <w:r w:rsidR="009D5462">
        <w:t xml:space="preserve">(1934 – 2024), who served as the department’s first </w:t>
      </w:r>
      <w:r w:rsidR="002D1FBB">
        <w:t>C</w:t>
      </w:r>
      <w:r w:rsidR="009D5462">
        <w:t xml:space="preserve">ommissioner </w:t>
      </w:r>
      <w:r w:rsidR="00D03B04">
        <w:t xml:space="preserve">until her retirement in 1999, </w:t>
      </w:r>
      <w:r w:rsidR="009D5462">
        <w:t>led the push that helped pass legislation consolidating state services</w:t>
      </w:r>
      <w:r>
        <w:t xml:space="preserve"> for </w:t>
      </w:r>
      <w:r w:rsidR="00D03B04">
        <w:t>Alabama’s infants, children, youth, and adults</w:t>
      </w:r>
      <w:r>
        <w:t xml:space="preserve"> with disabilities into </w:t>
      </w:r>
      <w:r w:rsidR="00D03B04">
        <w:t xml:space="preserve">a single department.  The legacy that </w:t>
      </w:r>
      <w:r w:rsidR="008506B7">
        <w:t>Mrs.</w:t>
      </w:r>
      <w:r w:rsidR="00D03B04">
        <w:t xml:space="preserve"> </w:t>
      </w:r>
      <w:r w:rsidR="008506B7">
        <w:t>Lucas left at ADRS and in the disability community</w:t>
      </w:r>
      <w:r>
        <w:t xml:space="preserve"> </w:t>
      </w:r>
      <w:r w:rsidR="008506B7">
        <w:t xml:space="preserve">is everlasting.  This </w:t>
      </w:r>
      <w:r>
        <w:t>point in history is worth celebrating today as it was over a century ago when services for this population were first provided to Alabama citizens under the Smith-Fe</w:t>
      </w:r>
      <w:r w:rsidR="00EB29CE">
        <w:t>s</w:t>
      </w:r>
      <w:r>
        <w:t xml:space="preserve">s Act of 1920.  Since 1994, ADRS has provided – from a single point of entry – the specialized programs and services individuals with disabilities need to overcome barriers to success.  </w:t>
      </w:r>
      <w:r w:rsidR="003D7F48">
        <w:t xml:space="preserve">Today, ADRS continues to play a pivotal role with other state and community agencies as we collectively seek to advance the health, independence, skills, educational attainment, and workforce participation of Alabama’s citizens.  </w:t>
      </w:r>
      <w:r w:rsidR="00EB29CE">
        <w:t xml:space="preserve">We </w:t>
      </w:r>
      <w:r w:rsidR="00E66CF5">
        <w:t xml:space="preserve">are grateful for the continued support of Governor Kay Ivey, the Alabama Legislature, </w:t>
      </w:r>
      <w:r w:rsidR="00EF7FF8">
        <w:t xml:space="preserve">the </w:t>
      </w:r>
      <w:r w:rsidR="00736707">
        <w:t xml:space="preserve">Alabama Board of Rehabilitation Services, </w:t>
      </w:r>
      <w:r w:rsidR="00E66CF5">
        <w:t xml:space="preserve">and many agency and community partners.  </w:t>
      </w:r>
    </w:p>
    <w:p w14:paraId="6BA20CF3" w14:textId="77777777" w:rsidR="00503921" w:rsidRDefault="00503921" w:rsidP="00B74AC2">
      <w:pPr>
        <w:spacing w:line="240" w:lineRule="auto"/>
        <w:ind w:left="0" w:firstLine="0"/>
        <w:jc w:val="left"/>
      </w:pPr>
    </w:p>
    <w:p w14:paraId="1DEEBF9F" w14:textId="12AB1527" w:rsidR="00CF0A11" w:rsidRDefault="00CF0A11" w:rsidP="00CF0A11">
      <w:pPr>
        <w:autoSpaceDE w:val="0"/>
        <w:autoSpaceDN w:val="0"/>
        <w:adjustRightInd w:val="0"/>
        <w:spacing w:after="0" w:line="240" w:lineRule="auto"/>
        <w:ind w:left="0" w:firstLine="0"/>
        <w:jc w:val="left"/>
      </w:pPr>
      <w:r>
        <w:rPr>
          <w:rFonts w:eastAsiaTheme="minorHAnsi"/>
          <w:color w:val="auto"/>
          <w:szCs w:val="26"/>
        </w:rPr>
        <w:t xml:space="preserve">Mr. Kidd reported the </w:t>
      </w:r>
      <w:r w:rsidR="00C25C0F">
        <w:rPr>
          <w:rFonts w:eastAsiaTheme="minorHAnsi"/>
          <w:color w:val="auto"/>
          <w:szCs w:val="26"/>
        </w:rPr>
        <w:t xml:space="preserve">ADRS </w:t>
      </w:r>
      <w:r w:rsidRPr="00E96132">
        <w:rPr>
          <w:rFonts w:eastAsiaTheme="minorHAnsi"/>
          <w:color w:val="auto"/>
          <w:szCs w:val="26"/>
        </w:rPr>
        <w:t>leadership</w:t>
      </w:r>
      <w:r w:rsidR="00C25C0F">
        <w:rPr>
          <w:rFonts w:eastAsiaTheme="minorHAnsi"/>
          <w:color w:val="auto"/>
          <w:szCs w:val="26"/>
        </w:rPr>
        <w:t xml:space="preserve"> staff </w:t>
      </w:r>
      <w:r w:rsidRPr="00E96132">
        <w:rPr>
          <w:rFonts w:eastAsiaTheme="minorHAnsi"/>
          <w:color w:val="auto"/>
          <w:szCs w:val="26"/>
        </w:rPr>
        <w:t xml:space="preserve">and </w:t>
      </w:r>
      <w:r w:rsidR="00C25C0F">
        <w:rPr>
          <w:rFonts w:eastAsiaTheme="minorHAnsi"/>
          <w:color w:val="auto"/>
          <w:szCs w:val="26"/>
        </w:rPr>
        <w:t xml:space="preserve">employees </w:t>
      </w:r>
      <w:r w:rsidRPr="00E96132">
        <w:rPr>
          <w:rFonts w:eastAsiaTheme="minorHAnsi"/>
          <w:color w:val="auto"/>
          <w:szCs w:val="26"/>
        </w:rPr>
        <w:t xml:space="preserve">of the department continue to provide excellent and dedicated service to the individuals they serve. </w:t>
      </w:r>
      <w:r>
        <w:rPr>
          <w:rFonts w:eastAsiaTheme="minorHAnsi"/>
          <w:color w:val="auto"/>
          <w:szCs w:val="26"/>
        </w:rPr>
        <w:t xml:space="preserve"> </w:t>
      </w:r>
      <w:r w:rsidRPr="00E96132">
        <w:rPr>
          <w:rFonts w:eastAsiaTheme="minorHAnsi"/>
          <w:color w:val="auto"/>
          <w:szCs w:val="26"/>
        </w:rPr>
        <w:t xml:space="preserve">The evidence of this is presented in this year’s </w:t>
      </w:r>
      <w:r>
        <w:rPr>
          <w:rFonts w:eastAsiaTheme="minorHAnsi"/>
          <w:color w:val="auto"/>
          <w:szCs w:val="26"/>
        </w:rPr>
        <w:t xml:space="preserve">2024 Annual Report.  </w:t>
      </w:r>
      <w:r>
        <w:t xml:space="preserve">Mr. Kidd expressed appreciation to Mrs. West and OCI staff for an excellent publication. </w:t>
      </w:r>
    </w:p>
    <w:p w14:paraId="24937ED4" w14:textId="77777777" w:rsidR="00CF0A11" w:rsidRDefault="00CF0A11" w:rsidP="00B74AC2">
      <w:pPr>
        <w:spacing w:line="240" w:lineRule="auto"/>
        <w:ind w:left="0" w:firstLine="0"/>
        <w:jc w:val="left"/>
      </w:pPr>
    </w:p>
    <w:p w14:paraId="6A773B04" w14:textId="161F2ECC" w:rsidR="00DE0359" w:rsidRDefault="00DE0359" w:rsidP="00B74AC2">
      <w:pPr>
        <w:spacing w:line="240" w:lineRule="auto"/>
        <w:ind w:left="0" w:firstLine="0"/>
        <w:jc w:val="left"/>
      </w:pPr>
      <w:r>
        <w:t xml:space="preserve">Mr. </w:t>
      </w:r>
      <w:r w:rsidR="00823B78">
        <w:t>Kidd</w:t>
      </w:r>
      <w:r w:rsidR="00410050">
        <w:t xml:space="preserve"> </w:t>
      </w:r>
      <w:r>
        <w:t>moved that the Board approve and adopt the 202</w:t>
      </w:r>
      <w:r w:rsidR="00823B78">
        <w:t>4</w:t>
      </w:r>
      <w:r>
        <w:t xml:space="preserve"> Annual Report submitted and to authorize the staff of the Alabama Department of Rehabilitation Services’ Office of Communications and Information (OCI) to make the necessary minor text and design changes prior to its publication.  The motion was seconded by M</w:t>
      </w:r>
      <w:r w:rsidR="00407A51">
        <w:t xml:space="preserve">s. Kimberlin </w:t>
      </w:r>
      <w:r w:rsidR="001C6E57">
        <w:t>Love and</w:t>
      </w:r>
      <w:r w:rsidR="003D7D9D">
        <w:t xml:space="preserve"> </w:t>
      </w:r>
      <w:r w:rsidR="00104BCE">
        <w:t>was</w:t>
      </w:r>
      <w:r>
        <w:t xml:space="preserve"> </w:t>
      </w:r>
      <w:r w:rsidR="00104BCE">
        <w:t>unanimously</w:t>
      </w:r>
      <w:r>
        <w:t xml:space="preserve"> approved.  </w:t>
      </w:r>
    </w:p>
    <w:p w14:paraId="7B1FFD7D" w14:textId="77777777" w:rsidR="00DE0359" w:rsidRDefault="00DE0359" w:rsidP="00B74AC2">
      <w:pPr>
        <w:autoSpaceDE w:val="0"/>
        <w:autoSpaceDN w:val="0"/>
        <w:adjustRightInd w:val="0"/>
        <w:spacing w:after="0" w:line="240" w:lineRule="auto"/>
        <w:ind w:left="0" w:firstLine="0"/>
        <w:jc w:val="left"/>
      </w:pPr>
    </w:p>
    <w:p w14:paraId="046DAC6C" w14:textId="1EAFDF66" w:rsidR="00453358" w:rsidRDefault="00453358" w:rsidP="00453358">
      <w:pPr>
        <w:spacing w:after="100" w:afterAutospacing="1" w:line="240" w:lineRule="auto"/>
        <w:ind w:left="0" w:firstLine="0"/>
        <w:jc w:val="left"/>
        <w:rPr>
          <w:rFonts w:eastAsia="ヒラギノ角ゴ Pro W3"/>
          <w:i/>
          <w:iCs/>
          <w:szCs w:val="26"/>
          <w:u w:val="single"/>
        </w:rPr>
      </w:pPr>
      <w:r>
        <w:rPr>
          <w:rFonts w:eastAsia="ヒラギノ角ゴ Pro W3"/>
          <w:i/>
          <w:iCs/>
          <w:szCs w:val="26"/>
          <w:u w:val="single"/>
        </w:rPr>
        <w:t xml:space="preserve">Division Updates:  </w:t>
      </w:r>
    </w:p>
    <w:p w14:paraId="6D51B021" w14:textId="045FA108" w:rsidR="003B5A20" w:rsidRDefault="003B5A20" w:rsidP="00EB29CE">
      <w:pPr>
        <w:spacing w:after="0" w:line="240" w:lineRule="auto"/>
        <w:ind w:left="0" w:hanging="10"/>
        <w:jc w:val="left"/>
        <w:rPr>
          <w:szCs w:val="26"/>
        </w:rPr>
      </w:pPr>
      <w:r>
        <w:rPr>
          <w:szCs w:val="26"/>
        </w:rPr>
        <w:t xml:space="preserve">Mrs. Karen Jenkins, Deputy Commissioner, </w:t>
      </w:r>
      <w:r w:rsidRPr="00B15972">
        <w:rPr>
          <w:b/>
          <w:bCs/>
          <w:i/>
          <w:iCs/>
          <w:szCs w:val="26"/>
        </w:rPr>
        <w:t>Vocational Rehabilitation Service (VRS), General</w:t>
      </w:r>
      <w:r w:rsidR="00B15972">
        <w:rPr>
          <w:szCs w:val="26"/>
        </w:rPr>
        <w:t xml:space="preserve"> </w:t>
      </w:r>
      <w:r w:rsidR="00B15972" w:rsidRPr="00B15972">
        <w:rPr>
          <w:b/>
          <w:bCs/>
          <w:i/>
          <w:iCs/>
          <w:szCs w:val="26"/>
        </w:rPr>
        <w:t>Program,</w:t>
      </w:r>
      <w:r w:rsidR="00B15972">
        <w:rPr>
          <w:szCs w:val="26"/>
        </w:rPr>
        <w:t xml:space="preserve"> </w:t>
      </w:r>
      <w:r>
        <w:rPr>
          <w:szCs w:val="26"/>
        </w:rPr>
        <w:t xml:space="preserve">introduced </w:t>
      </w:r>
      <w:r w:rsidR="003C6C7E">
        <w:rPr>
          <w:szCs w:val="26"/>
        </w:rPr>
        <w:t xml:space="preserve">and welcomed </w:t>
      </w:r>
      <w:r w:rsidR="00EB29CE">
        <w:rPr>
          <w:szCs w:val="26"/>
        </w:rPr>
        <w:t xml:space="preserve">VRS </w:t>
      </w:r>
      <w:r w:rsidR="00D613C9">
        <w:rPr>
          <w:szCs w:val="26"/>
        </w:rPr>
        <w:t xml:space="preserve">staff </w:t>
      </w:r>
      <w:r w:rsidR="00EB29CE">
        <w:rPr>
          <w:szCs w:val="26"/>
        </w:rPr>
        <w:t xml:space="preserve">who </w:t>
      </w:r>
      <w:r w:rsidR="00D613C9">
        <w:rPr>
          <w:szCs w:val="26"/>
        </w:rPr>
        <w:t xml:space="preserve">have </w:t>
      </w:r>
      <w:r w:rsidR="00E9553F">
        <w:rPr>
          <w:szCs w:val="26"/>
        </w:rPr>
        <w:t xml:space="preserve">transitioned </w:t>
      </w:r>
      <w:r w:rsidR="00EB29CE">
        <w:rPr>
          <w:szCs w:val="26"/>
        </w:rPr>
        <w:t>in</w:t>
      </w:r>
      <w:r w:rsidR="00E9553F">
        <w:rPr>
          <w:szCs w:val="26"/>
        </w:rPr>
        <w:t xml:space="preserve">to </w:t>
      </w:r>
      <w:r w:rsidR="00EB29CE">
        <w:rPr>
          <w:szCs w:val="26"/>
        </w:rPr>
        <w:t xml:space="preserve">leadership roles </w:t>
      </w:r>
      <w:r w:rsidR="00E9553F">
        <w:rPr>
          <w:szCs w:val="26"/>
        </w:rPr>
        <w:t>within ADRS includ</w:t>
      </w:r>
      <w:r w:rsidR="002B073D">
        <w:rPr>
          <w:szCs w:val="26"/>
        </w:rPr>
        <w:t xml:space="preserve">ing </w:t>
      </w:r>
      <w:r w:rsidR="00123F9D">
        <w:rPr>
          <w:szCs w:val="26"/>
        </w:rPr>
        <w:t xml:space="preserve">the following:  </w:t>
      </w:r>
      <w:r>
        <w:rPr>
          <w:szCs w:val="26"/>
        </w:rPr>
        <w:t xml:space="preserve">Mrs. Tonya Frankum, Rehabilitation Specialist, </w:t>
      </w:r>
      <w:r w:rsidR="00E9553F">
        <w:rPr>
          <w:szCs w:val="26"/>
        </w:rPr>
        <w:t xml:space="preserve">to assist with </w:t>
      </w:r>
      <w:r>
        <w:rPr>
          <w:szCs w:val="26"/>
        </w:rPr>
        <w:t>Program Evaluation and Quality Assurance</w:t>
      </w:r>
      <w:r w:rsidR="00E9553F">
        <w:rPr>
          <w:szCs w:val="26"/>
        </w:rPr>
        <w:t xml:space="preserve">; </w:t>
      </w:r>
      <w:r>
        <w:rPr>
          <w:szCs w:val="26"/>
        </w:rPr>
        <w:t xml:space="preserve">Ms. Pamela Curry, Rehabilitation Specialist, </w:t>
      </w:r>
      <w:r w:rsidR="00E9553F">
        <w:rPr>
          <w:szCs w:val="26"/>
        </w:rPr>
        <w:t xml:space="preserve">to assist with </w:t>
      </w:r>
      <w:r w:rsidR="0023193C">
        <w:rPr>
          <w:szCs w:val="26"/>
        </w:rPr>
        <w:t xml:space="preserve">Supported </w:t>
      </w:r>
      <w:r w:rsidR="00D613C9">
        <w:rPr>
          <w:szCs w:val="26"/>
        </w:rPr>
        <w:t>Employment</w:t>
      </w:r>
      <w:r w:rsidR="002B073D">
        <w:rPr>
          <w:szCs w:val="26"/>
        </w:rPr>
        <w:t xml:space="preserve">; </w:t>
      </w:r>
      <w:r>
        <w:rPr>
          <w:szCs w:val="26"/>
        </w:rPr>
        <w:t xml:space="preserve">Ms. Shannon White, Rehabilitation Specialist, </w:t>
      </w:r>
      <w:r w:rsidR="00123F9D">
        <w:rPr>
          <w:szCs w:val="26"/>
        </w:rPr>
        <w:t xml:space="preserve">to assist with </w:t>
      </w:r>
      <w:r w:rsidR="00D613C9">
        <w:rPr>
          <w:szCs w:val="26"/>
        </w:rPr>
        <w:t>Supported Employment</w:t>
      </w:r>
      <w:r w:rsidR="002B073D">
        <w:rPr>
          <w:szCs w:val="26"/>
        </w:rPr>
        <w:t xml:space="preserve">; and </w:t>
      </w:r>
      <w:r w:rsidR="001C259B">
        <w:rPr>
          <w:szCs w:val="26"/>
        </w:rPr>
        <w:t xml:space="preserve">Ms. Donna Bowden, Rehabilitation Specialist, to assist with Program Evaluation.  </w:t>
      </w:r>
    </w:p>
    <w:p w14:paraId="7EB82212" w14:textId="45DE74A1" w:rsidR="00B12ADC" w:rsidRDefault="003B5A20" w:rsidP="00B12ADC">
      <w:pPr>
        <w:spacing w:after="0" w:line="240" w:lineRule="auto"/>
        <w:ind w:left="0" w:hanging="10"/>
        <w:jc w:val="left"/>
        <w:rPr>
          <w:szCs w:val="26"/>
        </w:rPr>
      </w:pPr>
      <w:r>
        <w:rPr>
          <w:szCs w:val="26"/>
        </w:rPr>
        <w:t xml:space="preserve"> </w:t>
      </w:r>
    </w:p>
    <w:p w14:paraId="24E81D45" w14:textId="51B70365" w:rsidR="003B5A20" w:rsidRDefault="00B15972" w:rsidP="00B74AC2">
      <w:pPr>
        <w:spacing w:after="0" w:line="240" w:lineRule="auto"/>
        <w:ind w:left="0" w:hanging="10"/>
        <w:jc w:val="left"/>
        <w:rPr>
          <w:szCs w:val="26"/>
        </w:rPr>
      </w:pPr>
      <w:r>
        <w:rPr>
          <w:szCs w:val="26"/>
        </w:rPr>
        <w:lastRenderedPageBreak/>
        <w:t xml:space="preserve">Mr. Ashley Townsend, Assistant Commissioner, </w:t>
      </w:r>
      <w:r w:rsidRPr="00A472E9">
        <w:rPr>
          <w:b/>
          <w:bCs/>
          <w:i/>
          <w:iCs/>
          <w:szCs w:val="26"/>
        </w:rPr>
        <w:t>Vocational Rehabilitation Service (VRS), Blind and Deaf Program,</w:t>
      </w:r>
      <w:r>
        <w:rPr>
          <w:szCs w:val="26"/>
        </w:rPr>
        <w:t xml:space="preserve"> reported the </w:t>
      </w:r>
      <w:r w:rsidR="001C1FA8">
        <w:rPr>
          <w:szCs w:val="26"/>
        </w:rPr>
        <w:t>Strategic Plan</w:t>
      </w:r>
      <w:r w:rsidR="00EB29CE">
        <w:rPr>
          <w:szCs w:val="26"/>
        </w:rPr>
        <w:t xml:space="preserve">ning Process </w:t>
      </w:r>
      <w:r w:rsidR="001C1FA8">
        <w:rPr>
          <w:szCs w:val="26"/>
        </w:rPr>
        <w:t xml:space="preserve">for Blind Services will begin </w:t>
      </w:r>
      <w:r w:rsidR="000662FB">
        <w:rPr>
          <w:szCs w:val="26"/>
        </w:rPr>
        <w:t>with regional Town Hall meetings</w:t>
      </w:r>
      <w:r w:rsidR="006A10C3">
        <w:rPr>
          <w:szCs w:val="26"/>
        </w:rPr>
        <w:t xml:space="preserve">.  Mr. Townsend encouraged board members, </w:t>
      </w:r>
      <w:r w:rsidR="00A472E9">
        <w:rPr>
          <w:szCs w:val="26"/>
        </w:rPr>
        <w:t xml:space="preserve">ADRS leadership staff and </w:t>
      </w:r>
      <w:r w:rsidR="00C25C0F">
        <w:rPr>
          <w:szCs w:val="26"/>
        </w:rPr>
        <w:t xml:space="preserve">employees, </w:t>
      </w:r>
      <w:r w:rsidR="006A10C3">
        <w:rPr>
          <w:szCs w:val="26"/>
        </w:rPr>
        <w:t xml:space="preserve">consumers, stakeholders, and partners to participate in the development of </w:t>
      </w:r>
      <w:r w:rsidR="000D0E64">
        <w:rPr>
          <w:szCs w:val="26"/>
        </w:rPr>
        <w:t xml:space="preserve">a </w:t>
      </w:r>
      <w:r w:rsidR="00EB29CE">
        <w:rPr>
          <w:szCs w:val="26"/>
        </w:rPr>
        <w:t xml:space="preserve">new </w:t>
      </w:r>
      <w:r w:rsidR="006A10C3">
        <w:rPr>
          <w:szCs w:val="26"/>
        </w:rPr>
        <w:t>five-year plan</w:t>
      </w:r>
      <w:r w:rsidR="00A472E9">
        <w:rPr>
          <w:szCs w:val="26"/>
        </w:rPr>
        <w:t xml:space="preserve"> (2025-2030).</w:t>
      </w:r>
    </w:p>
    <w:p w14:paraId="6068F581" w14:textId="77777777" w:rsidR="00B15972" w:rsidRDefault="00B15972" w:rsidP="00B15972">
      <w:pPr>
        <w:rPr>
          <w:sz w:val="24"/>
          <w:szCs w:val="24"/>
        </w:rPr>
      </w:pPr>
    </w:p>
    <w:p w14:paraId="7E105A79" w14:textId="19D4E199" w:rsidR="00B15972" w:rsidRPr="006A10C3" w:rsidRDefault="00B15972" w:rsidP="006A10C3">
      <w:pPr>
        <w:ind w:left="0" w:firstLine="0"/>
        <w:rPr>
          <w:szCs w:val="26"/>
        </w:rPr>
      </w:pPr>
      <w:r w:rsidRPr="006A10C3">
        <w:rPr>
          <w:szCs w:val="26"/>
        </w:rPr>
        <w:t xml:space="preserve">The </w:t>
      </w:r>
      <w:r w:rsidR="009067B9">
        <w:rPr>
          <w:szCs w:val="26"/>
        </w:rPr>
        <w:t>Strategic Plan</w:t>
      </w:r>
      <w:r w:rsidR="00EB29CE">
        <w:rPr>
          <w:szCs w:val="26"/>
        </w:rPr>
        <w:t xml:space="preserve">ning Process </w:t>
      </w:r>
      <w:r w:rsidR="009067B9">
        <w:rPr>
          <w:szCs w:val="26"/>
        </w:rPr>
        <w:t>for Blind Service</w:t>
      </w:r>
      <w:r w:rsidR="00D334E3">
        <w:rPr>
          <w:szCs w:val="26"/>
        </w:rPr>
        <w:t>s</w:t>
      </w:r>
      <w:r w:rsidR="009067B9">
        <w:rPr>
          <w:szCs w:val="26"/>
        </w:rPr>
        <w:t xml:space="preserve"> </w:t>
      </w:r>
      <w:r w:rsidRPr="006A10C3">
        <w:rPr>
          <w:szCs w:val="26"/>
        </w:rPr>
        <w:t xml:space="preserve">Town Hall </w:t>
      </w:r>
      <w:r w:rsidR="00A472E9">
        <w:rPr>
          <w:szCs w:val="26"/>
        </w:rPr>
        <w:t>m</w:t>
      </w:r>
      <w:r w:rsidRPr="006A10C3">
        <w:rPr>
          <w:szCs w:val="26"/>
        </w:rPr>
        <w:t>eeting</w:t>
      </w:r>
      <w:r w:rsidR="009067B9">
        <w:rPr>
          <w:szCs w:val="26"/>
        </w:rPr>
        <w:t>s are</w:t>
      </w:r>
      <w:r w:rsidRPr="006A10C3">
        <w:rPr>
          <w:szCs w:val="26"/>
        </w:rPr>
        <w:t xml:space="preserve"> </w:t>
      </w:r>
      <w:r w:rsidR="00A472E9">
        <w:rPr>
          <w:szCs w:val="26"/>
        </w:rPr>
        <w:t xml:space="preserve">listed below:   </w:t>
      </w:r>
    </w:p>
    <w:p w14:paraId="546BDDE6" w14:textId="77777777" w:rsidR="00B15972" w:rsidRPr="006A10C3" w:rsidRDefault="00B15972" w:rsidP="00B15972">
      <w:pPr>
        <w:autoSpaceDE w:val="0"/>
        <w:autoSpaceDN w:val="0"/>
        <w:ind w:left="360"/>
        <w:rPr>
          <w:szCs w:val="26"/>
        </w:rPr>
      </w:pPr>
    </w:p>
    <w:p w14:paraId="492CA9D4" w14:textId="526DFDBF" w:rsidR="00B15972" w:rsidRDefault="00B15972" w:rsidP="00B15972">
      <w:pPr>
        <w:pStyle w:val="ListParagraph"/>
        <w:numPr>
          <w:ilvl w:val="0"/>
          <w:numId w:val="14"/>
        </w:numPr>
        <w:autoSpaceDE w:val="0"/>
        <w:autoSpaceDN w:val="0"/>
        <w:spacing w:after="0" w:line="240" w:lineRule="auto"/>
        <w:jc w:val="left"/>
        <w:rPr>
          <w:rFonts w:eastAsia="Times New Roman"/>
          <w:szCs w:val="26"/>
        </w:rPr>
      </w:pPr>
      <w:r w:rsidRPr="006A10C3">
        <w:rPr>
          <w:rFonts w:eastAsia="Times New Roman"/>
          <w:szCs w:val="26"/>
        </w:rPr>
        <w:t>Tues</w:t>
      </w:r>
      <w:r w:rsidR="00083CE3">
        <w:rPr>
          <w:rFonts w:eastAsia="Times New Roman"/>
          <w:szCs w:val="26"/>
        </w:rPr>
        <w:t xml:space="preserve">., </w:t>
      </w:r>
      <w:r w:rsidRPr="006A10C3">
        <w:rPr>
          <w:rFonts w:eastAsia="Times New Roman"/>
          <w:szCs w:val="26"/>
        </w:rPr>
        <w:t>Dec</w:t>
      </w:r>
      <w:r w:rsidR="00A472E9">
        <w:rPr>
          <w:rFonts w:eastAsia="Times New Roman"/>
          <w:szCs w:val="26"/>
        </w:rPr>
        <w:t>.</w:t>
      </w:r>
      <w:r w:rsidRPr="006A10C3">
        <w:rPr>
          <w:rFonts w:eastAsia="Times New Roman"/>
          <w:szCs w:val="26"/>
        </w:rPr>
        <w:t xml:space="preserve"> 10, 2024, ADR</w:t>
      </w:r>
      <w:r w:rsidR="00A472E9">
        <w:rPr>
          <w:rFonts w:eastAsia="Times New Roman"/>
          <w:szCs w:val="26"/>
        </w:rPr>
        <w:t>S</w:t>
      </w:r>
      <w:r w:rsidRPr="006A10C3">
        <w:rPr>
          <w:rFonts w:eastAsia="Times New Roman"/>
          <w:szCs w:val="26"/>
        </w:rPr>
        <w:t xml:space="preserve"> </w:t>
      </w:r>
      <w:r w:rsidR="00A472E9">
        <w:rPr>
          <w:rFonts w:eastAsia="Times New Roman"/>
          <w:szCs w:val="26"/>
        </w:rPr>
        <w:t>o</w:t>
      </w:r>
      <w:r w:rsidRPr="006A10C3">
        <w:rPr>
          <w:rFonts w:eastAsia="Times New Roman"/>
          <w:szCs w:val="26"/>
        </w:rPr>
        <w:t>ffice, 3000 Johnson R</w:t>
      </w:r>
      <w:r w:rsidR="00A472E9">
        <w:rPr>
          <w:rFonts w:eastAsia="Times New Roman"/>
          <w:szCs w:val="26"/>
        </w:rPr>
        <w:t>d., SW,</w:t>
      </w:r>
      <w:r w:rsidRPr="006A10C3">
        <w:rPr>
          <w:rFonts w:eastAsia="Times New Roman"/>
          <w:szCs w:val="26"/>
        </w:rPr>
        <w:t xml:space="preserve"> Huntsville, AL 35805</w:t>
      </w:r>
    </w:p>
    <w:p w14:paraId="06EE652E" w14:textId="77777777" w:rsidR="00013B9F" w:rsidRDefault="00013B9F" w:rsidP="00013B9F">
      <w:pPr>
        <w:pStyle w:val="ListParagraph"/>
        <w:autoSpaceDE w:val="0"/>
        <w:autoSpaceDN w:val="0"/>
        <w:spacing w:after="0" w:line="240" w:lineRule="auto"/>
        <w:ind w:firstLine="0"/>
        <w:jc w:val="left"/>
        <w:rPr>
          <w:rFonts w:eastAsia="Times New Roman"/>
          <w:szCs w:val="26"/>
        </w:rPr>
      </w:pPr>
    </w:p>
    <w:p w14:paraId="5B5EA97F" w14:textId="77777777" w:rsidR="00C25C0F" w:rsidRPr="00C25C0F" w:rsidRDefault="00B15972" w:rsidP="00EC6F11">
      <w:pPr>
        <w:pStyle w:val="ListParagraph"/>
        <w:numPr>
          <w:ilvl w:val="0"/>
          <w:numId w:val="14"/>
        </w:numPr>
        <w:autoSpaceDE w:val="0"/>
        <w:autoSpaceDN w:val="0"/>
        <w:spacing w:after="0" w:line="240" w:lineRule="auto"/>
        <w:jc w:val="left"/>
        <w:rPr>
          <w:rFonts w:eastAsiaTheme="minorHAnsi"/>
          <w:szCs w:val="26"/>
        </w:rPr>
      </w:pPr>
      <w:r w:rsidRPr="00C25C0F">
        <w:rPr>
          <w:rFonts w:eastAsia="Times New Roman"/>
          <w:szCs w:val="26"/>
        </w:rPr>
        <w:t>Wed</w:t>
      </w:r>
      <w:r w:rsidR="00083CE3" w:rsidRPr="00C25C0F">
        <w:rPr>
          <w:rFonts w:eastAsia="Times New Roman"/>
          <w:szCs w:val="26"/>
        </w:rPr>
        <w:t xml:space="preserve">., </w:t>
      </w:r>
      <w:r w:rsidRPr="00C25C0F">
        <w:rPr>
          <w:rFonts w:eastAsia="Times New Roman"/>
          <w:szCs w:val="26"/>
        </w:rPr>
        <w:t>Dec</w:t>
      </w:r>
      <w:r w:rsidR="00A472E9" w:rsidRPr="00C25C0F">
        <w:rPr>
          <w:rFonts w:eastAsia="Times New Roman"/>
          <w:szCs w:val="26"/>
        </w:rPr>
        <w:t>.</w:t>
      </w:r>
      <w:r w:rsidRPr="00C25C0F">
        <w:rPr>
          <w:rFonts w:eastAsia="Times New Roman"/>
          <w:szCs w:val="26"/>
        </w:rPr>
        <w:t xml:space="preserve"> 11, 2024, ADRS </w:t>
      </w:r>
      <w:r w:rsidR="00A472E9" w:rsidRPr="00C25C0F">
        <w:rPr>
          <w:rFonts w:eastAsia="Times New Roman"/>
          <w:szCs w:val="26"/>
        </w:rPr>
        <w:t>o</w:t>
      </w:r>
      <w:r w:rsidRPr="00C25C0F">
        <w:rPr>
          <w:rFonts w:eastAsia="Times New Roman"/>
          <w:szCs w:val="26"/>
        </w:rPr>
        <w:t>ffice, 5</w:t>
      </w:r>
      <w:r w:rsidRPr="00C25C0F">
        <w:rPr>
          <w:rFonts w:eastAsia="Times New Roman"/>
          <w:szCs w:val="26"/>
          <w:vertAlign w:val="superscript"/>
        </w:rPr>
        <w:t>th</w:t>
      </w:r>
      <w:r w:rsidRPr="00C25C0F">
        <w:rPr>
          <w:rFonts w:eastAsia="Times New Roman"/>
          <w:szCs w:val="26"/>
        </w:rPr>
        <w:t xml:space="preserve"> Floor Conference Rooms D, E, &amp; F,</w:t>
      </w:r>
      <w:r w:rsidR="00C25C0F" w:rsidRPr="00C25C0F">
        <w:rPr>
          <w:rFonts w:eastAsia="Times New Roman"/>
          <w:szCs w:val="26"/>
        </w:rPr>
        <w:t xml:space="preserve"> </w:t>
      </w:r>
      <w:r w:rsidRPr="00C25C0F">
        <w:rPr>
          <w:rFonts w:eastAsia="Times New Roman"/>
          <w:szCs w:val="26"/>
        </w:rPr>
        <w:t xml:space="preserve">236 Goodwin </w:t>
      </w:r>
    </w:p>
    <w:p w14:paraId="49FA0D4F" w14:textId="25C85B22" w:rsidR="00C25C0F" w:rsidRPr="00013B9F" w:rsidRDefault="00B15972" w:rsidP="00C25C0F">
      <w:pPr>
        <w:pStyle w:val="ListParagraph"/>
        <w:autoSpaceDE w:val="0"/>
        <w:autoSpaceDN w:val="0"/>
        <w:spacing w:after="0" w:line="240" w:lineRule="auto"/>
        <w:ind w:firstLine="0"/>
        <w:jc w:val="left"/>
        <w:rPr>
          <w:rFonts w:eastAsia="Times New Roman"/>
          <w:szCs w:val="26"/>
        </w:rPr>
      </w:pPr>
      <w:r w:rsidRPr="00C25C0F">
        <w:rPr>
          <w:rFonts w:eastAsia="Times New Roman"/>
          <w:szCs w:val="26"/>
        </w:rPr>
        <w:t>Crest Dr</w:t>
      </w:r>
      <w:r w:rsidR="00A472E9" w:rsidRPr="00C25C0F">
        <w:rPr>
          <w:rFonts w:eastAsia="Times New Roman"/>
          <w:szCs w:val="26"/>
        </w:rPr>
        <w:t xml:space="preserve">., </w:t>
      </w:r>
      <w:r w:rsidRPr="00C25C0F">
        <w:rPr>
          <w:rFonts w:eastAsia="Times New Roman"/>
          <w:szCs w:val="26"/>
        </w:rPr>
        <w:t>Birmingham, AL 35209</w:t>
      </w:r>
      <w:r w:rsidR="00C25C0F">
        <w:rPr>
          <w:rFonts w:eastAsia="Times New Roman"/>
          <w:szCs w:val="26"/>
        </w:rPr>
        <w:t xml:space="preserve"> - </w:t>
      </w:r>
      <w:r w:rsidR="00C25C0F" w:rsidRPr="00013B9F">
        <w:rPr>
          <w:szCs w:val="26"/>
        </w:rPr>
        <w:t xml:space="preserve">(Tuscaloosa area stakeholders can join the </w:t>
      </w:r>
    </w:p>
    <w:p w14:paraId="517C0BB9" w14:textId="6E9E0263" w:rsidR="00B15972" w:rsidRPr="00C25C0F" w:rsidRDefault="00C25C0F" w:rsidP="00C25C0F">
      <w:pPr>
        <w:pStyle w:val="ListParagraph"/>
        <w:autoSpaceDE w:val="0"/>
        <w:autoSpaceDN w:val="0"/>
        <w:spacing w:after="0" w:line="240" w:lineRule="auto"/>
        <w:ind w:firstLine="0"/>
        <w:jc w:val="left"/>
        <w:rPr>
          <w:rFonts w:eastAsiaTheme="minorHAnsi"/>
          <w:szCs w:val="26"/>
        </w:rPr>
      </w:pPr>
      <w:r w:rsidRPr="006A10C3">
        <w:rPr>
          <w:szCs w:val="26"/>
        </w:rPr>
        <w:t>Birmingham meeting in person or via zoom)</w:t>
      </w:r>
    </w:p>
    <w:p w14:paraId="0A995F72" w14:textId="77777777" w:rsidR="00A472E9" w:rsidRPr="00013B9F" w:rsidRDefault="00A472E9" w:rsidP="00013B9F">
      <w:pPr>
        <w:autoSpaceDE w:val="0"/>
        <w:autoSpaceDN w:val="0"/>
        <w:spacing w:after="0" w:line="240" w:lineRule="auto"/>
        <w:ind w:left="0" w:firstLine="0"/>
        <w:jc w:val="left"/>
        <w:rPr>
          <w:rFonts w:eastAsia="Times New Roman"/>
          <w:szCs w:val="26"/>
        </w:rPr>
      </w:pPr>
    </w:p>
    <w:p w14:paraId="2A00B6D1" w14:textId="77777777" w:rsidR="00C246E3" w:rsidRDefault="00B15972" w:rsidP="00B15972">
      <w:pPr>
        <w:pStyle w:val="ListParagraph"/>
        <w:numPr>
          <w:ilvl w:val="0"/>
          <w:numId w:val="14"/>
        </w:numPr>
        <w:autoSpaceDE w:val="0"/>
        <w:autoSpaceDN w:val="0"/>
        <w:spacing w:after="0" w:line="240" w:lineRule="auto"/>
        <w:jc w:val="left"/>
        <w:rPr>
          <w:rFonts w:eastAsia="Times New Roman"/>
          <w:szCs w:val="26"/>
        </w:rPr>
      </w:pPr>
      <w:r w:rsidRPr="006A10C3">
        <w:rPr>
          <w:rFonts w:eastAsia="Times New Roman"/>
          <w:szCs w:val="26"/>
        </w:rPr>
        <w:t>Thurs</w:t>
      </w:r>
      <w:r w:rsidR="00083CE3">
        <w:rPr>
          <w:rFonts w:eastAsia="Times New Roman"/>
          <w:szCs w:val="26"/>
        </w:rPr>
        <w:t xml:space="preserve">., </w:t>
      </w:r>
      <w:r w:rsidRPr="006A10C3">
        <w:rPr>
          <w:rFonts w:eastAsia="Times New Roman"/>
          <w:szCs w:val="26"/>
        </w:rPr>
        <w:t>Dec</w:t>
      </w:r>
      <w:r w:rsidR="00013B9F">
        <w:rPr>
          <w:rFonts w:eastAsia="Times New Roman"/>
          <w:szCs w:val="26"/>
        </w:rPr>
        <w:t xml:space="preserve">. </w:t>
      </w:r>
      <w:r w:rsidRPr="006A10C3">
        <w:rPr>
          <w:rFonts w:eastAsia="Times New Roman"/>
          <w:szCs w:val="26"/>
        </w:rPr>
        <w:t>12, 2024, E. H. Gentry Facility</w:t>
      </w:r>
      <w:r w:rsidR="00013B9F">
        <w:rPr>
          <w:rFonts w:eastAsia="Times New Roman"/>
          <w:szCs w:val="26"/>
        </w:rPr>
        <w:t>,</w:t>
      </w:r>
      <w:r w:rsidRPr="006A10C3">
        <w:rPr>
          <w:rFonts w:eastAsia="Times New Roman"/>
          <w:szCs w:val="26"/>
        </w:rPr>
        <w:t xml:space="preserve"> Cafetorium</w:t>
      </w:r>
      <w:r w:rsidR="00013B9F">
        <w:rPr>
          <w:rFonts w:eastAsia="Times New Roman"/>
          <w:szCs w:val="26"/>
        </w:rPr>
        <w:t xml:space="preserve">, </w:t>
      </w:r>
      <w:r w:rsidRPr="006A10C3">
        <w:rPr>
          <w:rFonts w:eastAsia="Times New Roman"/>
          <w:szCs w:val="26"/>
        </w:rPr>
        <w:t>1105 Fort Lashley Ave</w:t>
      </w:r>
      <w:r w:rsidR="00013B9F">
        <w:rPr>
          <w:rFonts w:eastAsia="Times New Roman"/>
          <w:szCs w:val="26"/>
        </w:rPr>
        <w:t>.,</w:t>
      </w:r>
      <w:r w:rsidRPr="006A10C3">
        <w:rPr>
          <w:rFonts w:eastAsia="Times New Roman"/>
          <w:szCs w:val="26"/>
        </w:rPr>
        <w:t xml:space="preserve"> </w:t>
      </w:r>
    </w:p>
    <w:p w14:paraId="4152B158" w14:textId="78722C9D" w:rsidR="00B15972" w:rsidRDefault="00B15972" w:rsidP="00C246E3">
      <w:pPr>
        <w:pStyle w:val="ListParagraph"/>
        <w:autoSpaceDE w:val="0"/>
        <w:autoSpaceDN w:val="0"/>
        <w:spacing w:after="0" w:line="240" w:lineRule="auto"/>
        <w:ind w:firstLine="0"/>
        <w:jc w:val="left"/>
        <w:rPr>
          <w:rFonts w:eastAsia="Times New Roman"/>
          <w:szCs w:val="26"/>
        </w:rPr>
      </w:pPr>
      <w:r w:rsidRPr="006A10C3">
        <w:rPr>
          <w:rFonts w:eastAsia="Times New Roman"/>
          <w:szCs w:val="26"/>
        </w:rPr>
        <w:t xml:space="preserve">(Highway </w:t>
      </w:r>
      <w:r w:rsidR="00013B9F" w:rsidRPr="006A10C3">
        <w:rPr>
          <w:rFonts w:eastAsia="Times New Roman"/>
          <w:szCs w:val="26"/>
        </w:rPr>
        <w:t>21</w:t>
      </w:r>
      <w:r w:rsidR="00013B9F">
        <w:rPr>
          <w:rFonts w:eastAsia="Times New Roman"/>
          <w:szCs w:val="26"/>
        </w:rPr>
        <w:t xml:space="preserve">, </w:t>
      </w:r>
      <w:r w:rsidR="00013B9F" w:rsidRPr="006A10C3">
        <w:rPr>
          <w:rFonts w:eastAsia="Times New Roman"/>
          <w:szCs w:val="26"/>
        </w:rPr>
        <w:t>South</w:t>
      </w:r>
      <w:r w:rsidRPr="006A10C3">
        <w:rPr>
          <w:rFonts w:eastAsia="Times New Roman"/>
          <w:szCs w:val="26"/>
        </w:rPr>
        <w:t>), Talladega, AL 35160</w:t>
      </w:r>
    </w:p>
    <w:p w14:paraId="241683EB" w14:textId="77777777" w:rsidR="00013B9F" w:rsidRPr="006A10C3" w:rsidRDefault="00013B9F" w:rsidP="00013B9F">
      <w:pPr>
        <w:pStyle w:val="ListParagraph"/>
        <w:autoSpaceDE w:val="0"/>
        <w:autoSpaceDN w:val="0"/>
        <w:spacing w:after="0" w:line="240" w:lineRule="auto"/>
        <w:ind w:firstLine="0"/>
        <w:jc w:val="left"/>
        <w:rPr>
          <w:rFonts w:eastAsia="Times New Roman"/>
          <w:szCs w:val="26"/>
        </w:rPr>
      </w:pPr>
    </w:p>
    <w:p w14:paraId="50CBF6D9" w14:textId="290DE4A2" w:rsidR="00013B9F" w:rsidRPr="00013B9F" w:rsidRDefault="00B15972" w:rsidP="00013B9F">
      <w:pPr>
        <w:pStyle w:val="ListParagraph"/>
        <w:numPr>
          <w:ilvl w:val="0"/>
          <w:numId w:val="14"/>
        </w:numPr>
        <w:autoSpaceDE w:val="0"/>
        <w:autoSpaceDN w:val="0"/>
        <w:spacing w:after="0" w:line="240" w:lineRule="auto"/>
        <w:jc w:val="left"/>
        <w:rPr>
          <w:rFonts w:eastAsia="Times New Roman"/>
          <w:szCs w:val="26"/>
        </w:rPr>
      </w:pPr>
      <w:r w:rsidRPr="006A10C3">
        <w:rPr>
          <w:rFonts w:eastAsia="Times New Roman"/>
          <w:szCs w:val="26"/>
        </w:rPr>
        <w:t>Tues</w:t>
      </w:r>
      <w:r w:rsidR="00083CE3">
        <w:rPr>
          <w:rFonts w:eastAsia="Times New Roman"/>
          <w:szCs w:val="26"/>
        </w:rPr>
        <w:t xml:space="preserve">., </w:t>
      </w:r>
      <w:r w:rsidRPr="006A10C3">
        <w:rPr>
          <w:rFonts w:eastAsia="Times New Roman"/>
          <w:szCs w:val="26"/>
        </w:rPr>
        <w:t>Jan</w:t>
      </w:r>
      <w:r w:rsidR="00013B9F">
        <w:rPr>
          <w:rFonts w:eastAsia="Times New Roman"/>
          <w:szCs w:val="26"/>
        </w:rPr>
        <w:t>.</w:t>
      </w:r>
      <w:r w:rsidRPr="006A10C3">
        <w:rPr>
          <w:rFonts w:eastAsia="Times New Roman"/>
          <w:szCs w:val="26"/>
        </w:rPr>
        <w:t xml:space="preserve"> 14, 2025, ADRS </w:t>
      </w:r>
      <w:r w:rsidR="00013B9F">
        <w:rPr>
          <w:rFonts w:eastAsia="Times New Roman"/>
          <w:szCs w:val="26"/>
        </w:rPr>
        <w:t>o</w:t>
      </w:r>
      <w:r w:rsidRPr="006A10C3">
        <w:rPr>
          <w:rFonts w:eastAsia="Times New Roman"/>
          <w:szCs w:val="26"/>
        </w:rPr>
        <w:t>ffice, 3101 International Dr</w:t>
      </w:r>
      <w:r w:rsidR="00013B9F">
        <w:rPr>
          <w:rFonts w:eastAsia="Times New Roman"/>
          <w:szCs w:val="26"/>
        </w:rPr>
        <w:t xml:space="preserve">., </w:t>
      </w:r>
      <w:r w:rsidRPr="006A10C3">
        <w:rPr>
          <w:rFonts w:eastAsia="Times New Roman"/>
          <w:szCs w:val="26"/>
        </w:rPr>
        <w:t>B</w:t>
      </w:r>
      <w:r w:rsidR="00013B9F">
        <w:rPr>
          <w:rFonts w:eastAsia="Times New Roman"/>
          <w:szCs w:val="26"/>
        </w:rPr>
        <w:t>ldg.</w:t>
      </w:r>
      <w:r w:rsidRPr="006A10C3">
        <w:rPr>
          <w:rFonts w:eastAsia="Times New Roman"/>
          <w:szCs w:val="26"/>
        </w:rPr>
        <w:t xml:space="preserve"> 7, Mobile, AL 36606</w:t>
      </w:r>
    </w:p>
    <w:p w14:paraId="4A30E4F2" w14:textId="77777777" w:rsidR="00013B9F" w:rsidRPr="006A10C3" w:rsidRDefault="00013B9F" w:rsidP="00013B9F">
      <w:pPr>
        <w:pStyle w:val="ListParagraph"/>
        <w:autoSpaceDE w:val="0"/>
        <w:autoSpaceDN w:val="0"/>
        <w:spacing w:after="0" w:line="240" w:lineRule="auto"/>
        <w:ind w:firstLine="0"/>
        <w:jc w:val="left"/>
        <w:rPr>
          <w:rFonts w:eastAsia="Times New Roman"/>
          <w:szCs w:val="26"/>
        </w:rPr>
      </w:pPr>
    </w:p>
    <w:p w14:paraId="0A1509CF" w14:textId="03AAA728" w:rsidR="00013B9F" w:rsidRPr="00013B9F" w:rsidRDefault="00B15972" w:rsidP="00013B9F">
      <w:pPr>
        <w:pStyle w:val="ListParagraph"/>
        <w:numPr>
          <w:ilvl w:val="0"/>
          <w:numId w:val="14"/>
        </w:numPr>
        <w:autoSpaceDE w:val="0"/>
        <w:autoSpaceDN w:val="0"/>
        <w:spacing w:after="0" w:line="240" w:lineRule="auto"/>
        <w:jc w:val="left"/>
        <w:rPr>
          <w:rFonts w:eastAsia="Times New Roman"/>
          <w:szCs w:val="26"/>
        </w:rPr>
      </w:pPr>
      <w:r w:rsidRPr="006A10C3">
        <w:rPr>
          <w:rFonts w:eastAsia="Times New Roman"/>
          <w:szCs w:val="26"/>
        </w:rPr>
        <w:t>Wed</w:t>
      </w:r>
      <w:r w:rsidR="00083CE3">
        <w:rPr>
          <w:rFonts w:eastAsia="Times New Roman"/>
          <w:szCs w:val="26"/>
        </w:rPr>
        <w:t xml:space="preserve">., </w:t>
      </w:r>
      <w:r w:rsidRPr="006A10C3">
        <w:rPr>
          <w:rFonts w:eastAsia="Times New Roman"/>
          <w:szCs w:val="26"/>
        </w:rPr>
        <w:t>Jan</w:t>
      </w:r>
      <w:r w:rsidR="00013B9F">
        <w:rPr>
          <w:rFonts w:eastAsia="Times New Roman"/>
          <w:szCs w:val="26"/>
        </w:rPr>
        <w:t>.</w:t>
      </w:r>
      <w:r w:rsidRPr="006A10C3">
        <w:rPr>
          <w:rFonts w:eastAsia="Times New Roman"/>
          <w:szCs w:val="26"/>
        </w:rPr>
        <w:t xml:space="preserve"> 15, 2025, Sterling Rotary Hall, 2461 E</w:t>
      </w:r>
      <w:r w:rsidR="00013B9F">
        <w:rPr>
          <w:rFonts w:eastAsia="Times New Roman"/>
          <w:szCs w:val="26"/>
        </w:rPr>
        <w:t xml:space="preserve">. </w:t>
      </w:r>
      <w:r w:rsidRPr="006A10C3">
        <w:rPr>
          <w:rFonts w:eastAsia="Times New Roman"/>
          <w:szCs w:val="26"/>
        </w:rPr>
        <w:t>Burdeshaw St</w:t>
      </w:r>
      <w:r w:rsidR="00013B9F">
        <w:rPr>
          <w:rFonts w:eastAsia="Times New Roman"/>
          <w:szCs w:val="26"/>
        </w:rPr>
        <w:t>.</w:t>
      </w:r>
      <w:r w:rsidRPr="006A10C3">
        <w:rPr>
          <w:rFonts w:eastAsia="Times New Roman"/>
          <w:szCs w:val="26"/>
        </w:rPr>
        <w:t>, Dothan, AL 3630</w:t>
      </w:r>
      <w:r w:rsidR="00013B9F">
        <w:rPr>
          <w:rFonts w:eastAsia="Times New Roman"/>
          <w:szCs w:val="26"/>
        </w:rPr>
        <w:t>3</w:t>
      </w:r>
    </w:p>
    <w:p w14:paraId="539E11F7" w14:textId="77777777" w:rsidR="00013B9F" w:rsidRPr="00013B9F" w:rsidRDefault="00013B9F" w:rsidP="00013B9F">
      <w:pPr>
        <w:autoSpaceDE w:val="0"/>
        <w:autoSpaceDN w:val="0"/>
        <w:spacing w:after="0" w:line="240" w:lineRule="auto"/>
        <w:ind w:left="0" w:firstLine="0"/>
        <w:jc w:val="left"/>
        <w:rPr>
          <w:rFonts w:eastAsia="Times New Roman"/>
          <w:szCs w:val="26"/>
        </w:rPr>
      </w:pPr>
    </w:p>
    <w:p w14:paraId="4BCBCBED" w14:textId="22ACCF08" w:rsidR="00B15972" w:rsidRPr="006A10C3" w:rsidRDefault="00B15972" w:rsidP="00B15972">
      <w:pPr>
        <w:pStyle w:val="ListParagraph"/>
        <w:numPr>
          <w:ilvl w:val="0"/>
          <w:numId w:val="14"/>
        </w:numPr>
        <w:autoSpaceDE w:val="0"/>
        <w:autoSpaceDN w:val="0"/>
        <w:spacing w:after="0" w:line="240" w:lineRule="auto"/>
        <w:jc w:val="left"/>
        <w:rPr>
          <w:rFonts w:eastAsia="Times New Roman"/>
          <w:szCs w:val="26"/>
        </w:rPr>
      </w:pPr>
      <w:r w:rsidRPr="006A10C3">
        <w:rPr>
          <w:rFonts w:eastAsia="Times New Roman"/>
          <w:szCs w:val="26"/>
        </w:rPr>
        <w:t>Thurs</w:t>
      </w:r>
      <w:r w:rsidR="00083CE3">
        <w:rPr>
          <w:rFonts w:eastAsia="Times New Roman"/>
          <w:szCs w:val="26"/>
        </w:rPr>
        <w:t xml:space="preserve">., </w:t>
      </w:r>
      <w:r w:rsidRPr="006A10C3">
        <w:rPr>
          <w:rFonts w:eastAsia="Times New Roman"/>
          <w:szCs w:val="26"/>
        </w:rPr>
        <w:t>Jan</w:t>
      </w:r>
      <w:r w:rsidR="00013B9F">
        <w:rPr>
          <w:rFonts w:eastAsia="Times New Roman"/>
          <w:szCs w:val="26"/>
        </w:rPr>
        <w:t xml:space="preserve">. </w:t>
      </w:r>
      <w:r w:rsidRPr="006A10C3">
        <w:rPr>
          <w:rFonts w:eastAsia="Times New Roman"/>
          <w:szCs w:val="26"/>
        </w:rPr>
        <w:t xml:space="preserve">16, 2025, ADRS </w:t>
      </w:r>
      <w:r w:rsidR="00013B9F">
        <w:rPr>
          <w:rFonts w:eastAsia="Times New Roman"/>
          <w:szCs w:val="26"/>
        </w:rPr>
        <w:t>o</w:t>
      </w:r>
      <w:r w:rsidRPr="006A10C3">
        <w:rPr>
          <w:rFonts w:eastAsia="Times New Roman"/>
          <w:szCs w:val="26"/>
        </w:rPr>
        <w:t>ffice, 560 S</w:t>
      </w:r>
      <w:r w:rsidR="009067B9">
        <w:rPr>
          <w:rFonts w:eastAsia="Times New Roman"/>
          <w:szCs w:val="26"/>
        </w:rPr>
        <w:t xml:space="preserve">. </w:t>
      </w:r>
      <w:r w:rsidRPr="006A10C3">
        <w:rPr>
          <w:rFonts w:eastAsia="Times New Roman"/>
          <w:szCs w:val="26"/>
        </w:rPr>
        <w:t>Lawrence St</w:t>
      </w:r>
      <w:r w:rsidR="009067B9">
        <w:rPr>
          <w:rFonts w:eastAsia="Times New Roman"/>
          <w:szCs w:val="26"/>
        </w:rPr>
        <w:t xml:space="preserve">., </w:t>
      </w:r>
      <w:r w:rsidRPr="006A10C3">
        <w:rPr>
          <w:rFonts w:eastAsia="Times New Roman"/>
          <w:szCs w:val="26"/>
        </w:rPr>
        <w:t>Montgomery, AL 36104</w:t>
      </w:r>
    </w:p>
    <w:p w14:paraId="645B28D9" w14:textId="77777777" w:rsidR="00B15972" w:rsidRPr="006A10C3" w:rsidRDefault="00B15972" w:rsidP="00B15972">
      <w:pPr>
        <w:autoSpaceDE w:val="0"/>
        <w:autoSpaceDN w:val="0"/>
        <w:rPr>
          <w:rFonts w:eastAsiaTheme="minorHAnsi"/>
          <w:szCs w:val="26"/>
        </w:rPr>
      </w:pPr>
    </w:p>
    <w:p w14:paraId="183B004D" w14:textId="044586A4" w:rsidR="00B15972" w:rsidRPr="006A10C3" w:rsidRDefault="00B15972" w:rsidP="00B15972">
      <w:pPr>
        <w:autoSpaceDE w:val="0"/>
        <w:autoSpaceDN w:val="0"/>
        <w:rPr>
          <w:szCs w:val="26"/>
        </w:rPr>
      </w:pPr>
      <w:r w:rsidRPr="006A10C3">
        <w:rPr>
          <w:szCs w:val="26"/>
        </w:rPr>
        <w:t xml:space="preserve">All meetings are </w:t>
      </w:r>
      <w:r w:rsidR="00EB29CE">
        <w:rPr>
          <w:szCs w:val="26"/>
        </w:rPr>
        <w:t xml:space="preserve">scheduled </w:t>
      </w:r>
      <w:r w:rsidRPr="006A10C3">
        <w:rPr>
          <w:szCs w:val="26"/>
        </w:rPr>
        <w:t>from 10:00 a.m. to 12:00 noon.</w:t>
      </w:r>
    </w:p>
    <w:p w14:paraId="5DD4116B" w14:textId="77777777" w:rsidR="003B5A20" w:rsidRDefault="003B5A20" w:rsidP="00B74AC2">
      <w:pPr>
        <w:spacing w:after="0" w:line="240" w:lineRule="auto"/>
        <w:ind w:left="0" w:hanging="10"/>
        <w:jc w:val="left"/>
        <w:rPr>
          <w:szCs w:val="26"/>
        </w:rPr>
      </w:pPr>
    </w:p>
    <w:p w14:paraId="2B5172FF" w14:textId="2060B7BF" w:rsidR="003B5A20" w:rsidRPr="00B12ADC" w:rsidRDefault="001149CD" w:rsidP="008D081B">
      <w:pPr>
        <w:spacing w:after="0" w:line="240" w:lineRule="auto"/>
        <w:ind w:left="0" w:firstLine="0"/>
        <w:jc w:val="left"/>
        <w:rPr>
          <w:b/>
          <w:bCs/>
          <w:i/>
          <w:iCs/>
          <w:szCs w:val="26"/>
        </w:rPr>
      </w:pPr>
      <w:r>
        <w:rPr>
          <w:b/>
          <w:bCs/>
          <w:i/>
          <w:iCs/>
          <w:szCs w:val="26"/>
        </w:rPr>
        <w:t xml:space="preserve">Workforce Innovation and Opportunity Act (WIOA) </w:t>
      </w:r>
      <w:r w:rsidR="008D081B">
        <w:rPr>
          <w:b/>
          <w:bCs/>
          <w:i/>
          <w:iCs/>
          <w:szCs w:val="26"/>
        </w:rPr>
        <w:t xml:space="preserve">2023 </w:t>
      </w:r>
      <w:r w:rsidR="00B12ADC" w:rsidRPr="00B12ADC">
        <w:rPr>
          <w:b/>
          <w:bCs/>
          <w:i/>
          <w:iCs/>
          <w:szCs w:val="26"/>
        </w:rPr>
        <w:t xml:space="preserve">Performance Assessment: </w:t>
      </w:r>
    </w:p>
    <w:p w14:paraId="348DC826" w14:textId="77777777" w:rsidR="00B74AC2" w:rsidRDefault="00B74AC2" w:rsidP="00B74AC2">
      <w:pPr>
        <w:spacing w:after="0" w:line="240" w:lineRule="auto"/>
        <w:ind w:left="0" w:hanging="10"/>
        <w:jc w:val="left"/>
        <w:rPr>
          <w:szCs w:val="26"/>
        </w:rPr>
      </w:pPr>
    </w:p>
    <w:p w14:paraId="59C02FA3" w14:textId="75BD65EC" w:rsidR="00B74AC2" w:rsidRDefault="00B12ADC" w:rsidP="00B74AC2">
      <w:pPr>
        <w:spacing w:after="0" w:line="240" w:lineRule="auto"/>
        <w:ind w:left="0" w:hanging="10"/>
        <w:jc w:val="left"/>
        <w:rPr>
          <w:szCs w:val="26"/>
        </w:rPr>
      </w:pPr>
      <w:r>
        <w:rPr>
          <w:szCs w:val="26"/>
        </w:rPr>
        <w:t xml:space="preserve">Commissioner Burdeshaw commended Mrs. Karen Jenkins and </w:t>
      </w:r>
      <w:r w:rsidR="001149CD">
        <w:rPr>
          <w:szCs w:val="26"/>
        </w:rPr>
        <w:t xml:space="preserve">Mr. </w:t>
      </w:r>
      <w:r>
        <w:rPr>
          <w:szCs w:val="26"/>
        </w:rPr>
        <w:t xml:space="preserve">Ashley Townsend on </w:t>
      </w:r>
      <w:r w:rsidR="001149CD">
        <w:rPr>
          <w:szCs w:val="26"/>
        </w:rPr>
        <w:t>the staff’s dedication and hard work</w:t>
      </w:r>
      <w:r w:rsidR="000D0E64">
        <w:rPr>
          <w:szCs w:val="26"/>
        </w:rPr>
        <w:t xml:space="preserve">.  </w:t>
      </w:r>
      <w:r w:rsidR="001149CD">
        <w:rPr>
          <w:szCs w:val="26"/>
        </w:rPr>
        <w:t xml:space="preserve">ADRS exceeded </w:t>
      </w:r>
      <w:r w:rsidR="00127B7A">
        <w:rPr>
          <w:szCs w:val="26"/>
        </w:rPr>
        <w:t xml:space="preserve">the </w:t>
      </w:r>
      <w:r w:rsidR="00C71411">
        <w:rPr>
          <w:szCs w:val="26"/>
        </w:rPr>
        <w:t xml:space="preserve">negotiated rates for the </w:t>
      </w:r>
      <w:r w:rsidR="00127B7A">
        <w:rPr>
          <w:szCs w:val="26"/>
        </w:rPr>
        <w:t xml:space="preserve">WIOA common performance measures related to Measurable Skills Gains, Credential Attainments, </w:t>
      </w:r>
      <w:r w:rsidR="000D0E64">
        <w:rPr>
          <w:szCs w:val="26"/>
        </w:rPr>
        <w:t xml:space="preserve">and </w:t>
      </w:r>
      <w:r w:rsidR="00127B7A">
        <w:rPr>
          <w:szCs w:val="26"/>
        </w:rPr>
        <w:t>Employment</w:t>
      </w:r>
      <w:r w:rsidR="00D334E3">
        <w:rPr>
          <w:szCs w:val="26"/>
        </w:rPr>
        <w:t xml:space="preserve"> Rates</w:t>
      </w:r>
      <w:r w:rsidR="00127B7A">
        <w:rPr>
          <w:szCs w:val="26"/>
        </w:rPr>
        <w:t xml:space="preserve"> in the 2</w:t>
      </w:r>
      <w:r w:rsidR="00127B7A" w:rsidRPr="00127B7A">
        <w:rPr>
          <w:szCs w:val="26"/>
          <w:vertAlign w:val="superscript"/>
        </w:rPr>
        <w:t>nd</w:t>
      </w:r>
      <w:r w:rsidR="00127B7A">
        <w:rPr>
          <w:szCs w:val="26"/>
        </w:rPr>
        <w:t xml:space="preserve"> and 4</w:t>
      </w:r>
      <w:r w:rsidR="00127B7A" w:rsidRPr="00127B7A">
        <w:rPr>
          <w:szCs w:val="26"/>
          <w:vertAlign w:val="superscript"/>
        </w:rPr>
        <w:t>th</w:t>
      </w:r>
      <w:r w:rsidR="00127B7A">
        <w:rPr>
          <w:szCs w:val="26"/>
        </w:rPr>
        <w:t xml:space="preserve"> quarters after exit, for Program Year 2023</w:t>
      </w:r>
      <w:r w:rsidR="00C71411">
        <w:rPr>
          <w:szCs w:val="26"/>
        </w:rPr>
        <w:t xml:space="preserve">.  Alabama Vocational Rehabilitation also exceeded the national average on all indicators except median earnings.  This indicator is heavily impacted by the average age of individuals receiving services, many who are students, and the use of the federal minimum wage in Alabama.  </w:t>
      </w:r>
    </w:p>
    <w:p w14:paraId="18C2F3C2" w14:textId="77777777" w:rsidR="00B74AC2" w:rsidRDefault="00B74AC2" w:rsidP="00B74AC2">
      <w:pPr>
        <w:spacing w:after="0" w:line="240" w:lineRule="auto"/>
        <w:ind w:left="0" w:hanging="10"/>
        <w:jc w:val="left"/>
        <w:rPr>
          <w:szCs w:val="26"/>
        </w:rPr>
      </w:pPr>
    </w:p>
    <w:p w14:paraId="7555E559" w14:textId="77777777" w:rsidR="003228AF" w:rsidRDefault="003228AF" w:rsidP="007070AC">
      <w:pPr>
        <w:spacing w:after="100" w:afterAutospacing="1" w:line="240" w:lineRule="auto"/>
        <w:ind w:left="0" w:firstLine="0"/>
        <w:jc w:val="left"/>
        <w:rPr>
          <w:rFonts w:eastAsia="ヒラギノ角ゴ Pro W3"/>
          <w:i/>
          <w:iCs/>
          <w:szCs w:val="26"/>
          <w:u w:val="single"/>
        </w:rPr>
      </w:pPr>
    </w:p>
    <w:p w14:paraId="5A7AAF94" w14:textId="77777777" w:rsidR="00C71411" w:rsidRDefault="00C71411" w:rsidP="007070AC">
      <w:pPr>
        <w:spacing w:after="100" w:afterAutospacing="1" w:line="240" w:lineRule="auto"/>
        <w:ind w:left="0" w:firstLine="0"/>
        <w:jc w:val="left"/>
        <w:rPr>
          <w:rFonts w:eastAsia="ヒラギノ角ゴ Pro W3"/>
          <w:i/>
          <w:iCs/>
          <w:szCs w:val="26"/>
          <w:u w:val="single"/>
        </w:rPr>
      </w:pPr>
    </w:p>
    <w:p w14:paraId="5CAC8D18" w14:textId="77777777" w:rsidR="00C71411" w:rsidRDefault="00C71411" w:rsidP="007070AC">
      <w:pPr>
        <w:spacing w:after="100" w:afterAutospacing="1" w:line="240" w:lineRule="auto"/>
        <w:ind w:left="0" w:firstLine="0"/>
        <w:jc w:val="left"/>
        <w:rPr>
          <w:rFonts w:eastAsia="ヒラギノ角ゴ Pro W3"/>
          <w:i/>
          <w:iCs/>
          <w:szCs w:val="26"/>
          <w:u w:val="single"/>
        </w:rPr>
      </w:pPr>
    </w:p>
    <w:p w14:paraId="40579758" w14:textId="77777777" w:rsidR="003228AF" w:rsidRDefault="003228AF" w:rsidP="007070AC">
      <w:pPr>
        <w:spacing w:after="100" w:afterAutospacing="1" w:line="240" w:lineRule="auto"/>
        <w:ind w:left="0" w:firstLine="0"/>
        <w:jc w:val="left"/>
        <w:rPr>
          <w:rFonts w:eastAsia="ヒラギノ角ゴ Pro W3"/>
          <w:i/>
          <w:iCs/>
          <w:szCs w:val="26"/>
          <w:u w:val="single"/>
        </w:rPr>
      </w:pPr>
    </w:p>
    <w:p w14:paraId="2B254802" w14:textId="7B4C7CAB" w:rsidR="00A1000D" w:rsidRPr="007070AC" w:rsidRDefault="006F1750" w:rsidP="007070AC">
      <w:pPr>
        <w:spacing w:after="100" w:afterAutospacing="1" w:line="240" w:lineRule="auto"/>
        <w:ind w:left="0" w:firstLine="0"/>
        <w:jc w:val="left"/>
        <w:rPr>
          <w:rFonts w:eastAsia="ヒラギノ角ゴ Pro W3"/>
          <w:i/>
          <w:iCs/>
          <w:szCs w:val="26"/>
          <w:u w:val="single"/>
        </w:rPr>
      </w:pPr>
      <w:r w:rsidRPr="007A73A7">
        <w:rPr>
          <w:rFonts w:eastAsia="ヒラギノ角ゴ Pro W3"/>
          <w:i/>
          <w:iCs/>
          <w:szCs w:val="26"/>
          <w:u w:val="single"/>
        </w:rPr>
        <w:lastRenderedPageBreak/>
        <w:t>Co</w:t>
      </w:r>
      <w:r>
        <w:rPr>
          <w:rFonts w:eastAsia="ヒラギノ角ゴ Pro W3"/>
          <w:i/>
          <w:iCs/>
          <w:szCs w:val="26"/>
          <w:u w:val="single"/>
        </w:rPr>
        <w:t xml:space="preserve">mmissioner’s Comments:  </w:t>
      </w:r>
    </w:p>
    <w:p w14:paraId="6B9F6C24" w14:textId="4E439D99" w:rsidR="00B20980" w:rsidRPr="00392D9E" w:rsidRDefault="00B20980" w:rsidP="00B74AC2">
      <w:pPr>
        <w:spacing w:after="100" w:afterAutospacing="1" w:line="240" w:lineRule="auto"/>
        <w:ind w:left="0" w:firstLine="0"/>
        <w:jc w:val="left"/>
        <w:rPr>
          <w:rFonts w:eastAsia="ヒラギノ角ゴ Pro W3"/>
          <w:b/>
          <w:bCs/>
          <w:i/>
          <w:iCs/>
          <w:szCs w:val="26"/>
        </w:rPr>
      </w:pPr>
      <w:r w:rsidRPr="00392D9E">
        <w:rPr>
          <w:rFonts w:eastAsia="ヒラギノ角ゴ Pro W3"/>
          <w:b/>
          <w:bCs/>
          <w:i/>
          <w:iCs/>
          <w:szCs w:val="26"/>
        </w:rPr>
        <w:t xml:space="preserve">Alabama Board of Rehabilitation Services Appointments and Confirmations:  </w:t>
      </w:r>
    </w:p>
    <w:p w14:paraId="2E73E8DD" w14:textId="462FA90A" w:rsidR="00B20980" w:rsidRDefault="00B20980" w:rsidP="00B74AC2">
      <w:pPr>
        <w:spacing w:after="100" w:afterAutospacing="1" w:line="240" w:lineRule="auto"/>
        <w:ind w:left="0" w:firstLine="0"/>
        <w:jc w:val="left"/>
        <w:rPr>
          <w:rFonts w:eastAsia="ヒラギノ角ゴ Pro W3"/>
          <w:szCs w:val="26"/>
        </w:rPr>
      </w:pPr>
      <w:r>
        <w:rPr>
          <w:rFonts w:eastAsia="ヒラギノ角ゴ Pro W3"/>
          <w:szCs w:val="26"/>
        </w:rPr>
        <w:t>Commissioner Burdeshaw reported Mr. Charles Wilkinson and Mr. Kevin Kidd will require reappointment and Senate confirmation in 2025.  Mr. Wilkinson and Mr. Kidd have agreed to continue to serve if reappointed.  Mr. Wilkinson is eligible to serve another seven-year term and Mr. Kidd is eligible to serve his first seven-year term after completing the term of a previous board member</w:t>
      </w:r>
      <w:r w:rsidR="006129B7">
        <w:rPr>
          <w:rFonts w:eastAsia="ヒラギノ角ゴ Pro W3"/>
          <w:szCs w:val="26"/>
        </w:rPr>
        <w:t xml:space="preserve">.  Mr. Wilkinson will experience a brief gap in service while awaiting his </w:t>
      </w:r>
      <w:r w:rsidR="00C71411">
        <w:rPr>
          <w:rFonts w:eastAsia="ヒラギノ角ゴ Pro W3"/>
          <w:szCs w:val="26"/>
        </w:rPr>
        <w:t>re</w:t>
      </w:r>
      <w:r w:rsidR="006129B7">
        <w:rPr>
          <w:rFonts w:eastAsia="ヒラギノ角ゴ Pro W3"/>
          <w:szCs w:val="26"/>
        </w:rPr>
        <w:t xml:space="preserve">appointment and confirmation during the 2025 legislative session.  </w:t>
      </w:r>
    </w:p>
    <w:p w14:paraId="0A6EB5BB" w14:textId="0A0FA7DF" w:rsidR="00095FBE" w:rsidRPr="00095FBE" w:rsidRDefault="00095FBE" w:rsidP="00095FBE">
      <w:pPr>
        <w:spacing w:after="0" w:line="240" w:lineRule="auto"/>
        <w:rPr>
          <w:b/>
          <w:i/>
          <w:iCs/>
        </w:rPr>
      </w:pPr>
      <w:r w:rsidRPr="00095FBE">
        <w:rPr>
          <w:b/>
          <w:i/>
          <w:iCs/>
        </w:rPr>
        <w:t xml:space="preserve">Alabama Department of Rehabilitation Services </w:t>
      </w:r>
      <w:r>
        <w:rPr>
          <w:b/>
          <w:i/>
          <w:iCs/>
        </w:rPr>
        <w:t xml:space="preserve">(ADRS) </w:t>
      </w:r>
      <w:r w:rsidR="008E1CA9">
        <w:rPr>
          <w:b/>
          <w:i/>
          <w:iCs/>
        </w:rPr>
        <w:t xml:space="preserve">Operations Plan 2024-2025:  </w:t>
      </w:r>
    </w:p>
    <w:p w14:paraId="5B2459B2" w14:textId="77777777" w:rsidR="00095FBE" w:rsidRDefault="00095FBE" w:rsidP="00095FBE">
      <w:pPr>
        <w:spacing w:after="0" w:line="240" w:lineRule="auto"/>
        <w:rPr>
          <w:rFonts w:cstheme="minorHAnsi"/>
          <w:color w:val="212529"/>
          <w:shd w:val="clear" w:color="auto" w:fill="FFFFFF"/>
        </w:rPr>
      </w:pPr>
    </w:p>
    <w:p w14:paraId="543E7517" w14:textId="4BD7034C" w:rsidR="00095FBE" w:rsidRDefault="007742AA" w:rsidP="007742AA">
      <w:pPr>
        <w:spacing w:after="0" w:line="240" w:lineRule="auto"/>
        <w:jc w:val="left"/>
        <w:rPr>
          <w:rFonts w:cstheme="minorHAnsi"/>
          <w:color w:val="212529"/>
          <w:shd w:val="clear" w:color="auto" w:fill="FFFFFF"/>
        </w:rPr>
      </w:pPr>
      <w:r>
        <w:rPr>
          <w:rFonts w:cstheme="minorHAnsi"/>
          <w:color w:val="212529"/>
          <w:shd w:val="clear" w:color="auto" w:fill="FFFFFF"/>
        </w:rPr>
        <w:t>Commissioner Burdeshaw reported d</w:t>
      </w:r>
      <w:r w:rsidR="00095FBE">
        <w:rPr>
          <w:rFonts w:cstheme="minorHAnsi"/>
          <w:color w:val="212529"/>
          <w:shd w:val="clear" w:color="auto" w:fill="FFFFFF"/>
        </w:rPr>
        <w:t xml:space="preserve">uring the September 19, 2024, </w:t>
      </w:r>
      <w:r w:rsidR="00C71411">
        <w:rPr>
          <w:rFonts w:cstheme="minorHAnsi"/>
          <w:color w:val="212529"/>
          <w:shd w:val="clear" w:color="auto" w:fill="FFFFFF"/>
        </w:rPr>
        <w:t xml:space="preserve">the </w:t>
      </w:r>
      <w:r>
        <w:rPr>
          <w:rFonts w:cstheme="minorHAnsi"/>
          <w:color w:val="212529"/>
          <w:shd w:val="clear" w:color="auto" w:fill="FFFFFF"/>
        </w:rPr>
        <w:t>Alabama B</w:t>
      </w:r>
      <w:r w:rsidR="00095FBE">
        <w:rPr>
          <w:rFonts w:cstheme="minorHAnsi"/>
          <w:color w:val="212529"/>
          <w:shd w:val="clear" w:color="auto" w:fill="FFFFFF"/>
        </w:rPr>
        <w:t xml:space="preserve">oard </w:t>
      </w:r>
      <w:r>
        <w:rPr>
          <w:rFonts w:cstheme="minorHAnsi"/>
          <w:color w:val="212529"/>
          <w:shd w:val="clear" w:color="auto" w:fill="FFFFFF"/>
        </w:rPr>
        <w:t xml:space="preserve">of Rehabilitation Services </w:t>
      </w:r>
      <w:r w:rsidR="00095FBE">
        <w:rPr>
          <w:rFonts w:cstheme="minorHAnsi"/>
          <w:color w:val="212529"/>
          <w:shd w:val="clear" w:color="auto" w:fill="FFFFFF"/>
        </w:rPr>
        <w:t xml:space="preserve">approved the ADRS Operations and </w:t>
      </w:r>
      <w:r>
        <w:rPr>
          <w:rFonts w:cstheme="minorHAnsi"/>
          <w:color w:val="212529"/>
          <w:shd w:val="clear" w:color="auto" w:fill="FFFFFF"/>
        </w:rPr>
        <w:t>Personnel S</w:t>
      </w:r>
      <w:r w:rsidR="00095FBE">
        <w:rPr>
          <w:rFonts w:cstheme="minorHAnsi"/>
          <w:color w:val="212529"/>
          <w:shd w:val="clear" w:color="auto" w:fill="FFFFFF"/>
        </w:rPr>
        <w:t xml:space="preserve">taffing </w:t>
      </w:r>
      <w:r>
        <w:rPr>
          <w:rFonts w:cstheme="minorHAnsi"/>
          <w:color w:val="212529"/>
          <w:shd w:val="clear" w:color="auto" w:fill="FFFFFF"/>
        </w:rPr>
        <w:t>P</w:t>
      </w:r>
      <w:r w:rsidR="00095FBE">
        <w:rPr>
          <w:rFonts w:cstheme="minorHAnsi"/>
          <w:color w:val="212529"/>
          <w:shd w:val="clear" w:color="auto" w:fill="FFFFFF"/>
        </w:rPr>
        <w:t xml:space="preserve">lan for </w:t>
      </w:r>
      <w:r>
        <w:rPr>
          <w:rFonts w:cstheme="minorHAnsi"/>
          <w:color w:val="212529"/>
          <w:shd w:val="clear" w:color="auto" w:fill="FFFFFF"/>
        </w:rPr>
        <w:t>F</w:t>
      </w:r>
      <w:r w:rsidR="00095FBE">
        <w:rPr>
          <w:rFonts w:cstheme="minorHAnsi"/>
          <w:color w:val="212529"/>
          <w:shd w:val="clear" w:color="auto" w:fill="FFFFFF"/>
        </w:rPr>
        <w:t xml:space="preserve">iscal </w:t>
      </w:r>
      <w:r>
        <w:rPr>
          <w:rFonts w:cstheme="minorHAnsi"/>
          <w:color w:val="212529"/>
          <w:shd w:val="clear" w:color="auto" w:fill="FFFFFF"/>
        </w:rPr>
        <w:t>Y</w:t>
      </w:r>
      <w:r w:rsidR="00095FBE">
        <w:rPr>
          <w:rFonts w:cstheme="minorHAnsi"/>
          <w:color w:val="212529"/>
          <w:shd w:val="clear" w:color="auto" w:fill="FFFFFF"/>
        </w:rPr>
        <w:t>ear 2025 (Oct. 1</w:t>
      </w:r>
      <w:r>
        <w:rPr>
          <w:rFonts w:cstheme="minorHAnsi"/>
          <w:color w:val="212529"/>
          <w:shd w:val="clear" w:color="auto" w:fill="FFFFFF"/>
        </w:rPr>
        <w:t>, 2024</w:t>
      </w:r>
      <w:r w:rsidR="00095FBE">
        <w:rPr>
          <w:rFonts w:cstheme="minorHAnsi"/>
          <w:color w:val="212529"/>
          <w:shd w:val="clear" w:color="auto" w:fill="FFFFFF"/>
        </w:rPr>
        <w:t xml:space="preserve"> – Sept. 30</w:t>
      </w:r>
      <w:r>
        <w:rPr>
          <w:rFonts w:cstheme="minorHAnsi"/>
          <w:color w:val="212529"/>
          <w:shd w:val="clear" w:color="auto" w:fill="FFFFFF"/>
        </w:rPr>
        <w:t>, 2025</w:t>
      </w:r>
      <w:r w:rsidR="00095FBE">
        <w:rPr>
          <w:rFonts w:cstheme="minorHAnsi"/>
          <w:color w:val="212529"/>
          <w:shd w:val="clear" w:color="auto" w:fill="FFFFFF"/>
        </w:rPr>
        <w:t>). Following</w:t>
      </w:r>
      <w:r>
        <w:rPr>
          <w:rFonts w:cstheme="minorHAnsi"/>
          <w:color w:val="212529"/>
          <w:shd w:val="clear" w:color="auto" w:fill="FFFFFF"/>
        </w:rPr>
        <w:t xml:space="preserve"> the</w:t>
      </w:r>
      <w:r w:rsidR="00095FBE">
        <w:rPr>
          <w:rFonts w:cstheme="minorHAnsi"/>
          <w:color w:val="212529"/>
          <w:shd w:val="clear" w:color="auto" w:fill="FFFFFF"/>
        </w:rPr>
        <w:t xml:space="preserve"> approval, leadership beg</w:t>
      </w:r>
      <w:r w:rsidR="00C71411">
        <w:rPr>
          <w:rFonts w:cstheme="minorHAnsi"/>
          <w:color w:val="212529"/>
          <w:shd w:val="clear" w:color="auto" w:fill="FFFFFF"/>
        </w:rPr>
        <w:t>a</w:t>
      </w:r>
      <w:r w:rsidR="00095FBE">
        <w:rPr>
          <w:rFonts w:cstheme="minorHAnsi"/>
          <w:color w:val="212529"/>
          <w:shd w:val="clear" w:color="auto" w:fill="FFFFFF"/>
        </w:rPr>
        <w:t xml:space="preserve">n fiscal forecasting for </w:t>
      </w:r>
      <w:r>
        <w:rPr>
          <w:rFonts w:cstheme="minorHAnsi"/>
          <w:color w:val="212529"/>
          <w:shd w:val="clear" w:color="auto" w:fill="FFFFFF"/>
        </w:rPr>
        <w:t>F</w:t>
      </w:r>
      <w:r w:rsidR="00095FBE">
        <w:rPr>
          <w:rFonts w:cstheme="minorHAnsi"/>
          <w:color w:val="212529"/>
          <w:shd w:val="clear" w:color="auto" w:fill="FFFFFF"/>
        </w:rPr>
        <w:t xml:space="preserve">iscal </w:t>
      </w:r>
      <w:r>
        <w:rPr>
          <w:rFonts w:cstheme="minorHAnsi"/>
          <w:color w:val="212529"/>
          <w:shd w:val="clear" w:color="auto" w:fill="FFFFFF"/>
        </w:rPr>
        <w:t>Y</w:t>
      </w:r>
      <w:r w:rsidR="00095FBE">
        <w:rPr>
          <w:rFonts w:cstheme="minorHAnsi"/>
          <w:color w:val="212529"/>
          <w:shd w:val="clear" w:color="auto" w:fill="FFFFFF"/>
        </w:rPr>
        <w:t>ear 2026 and budget requests w</w:t>
      </w:r>
      <w:r w:rsidR="00C71411">
        <w:rPr>
          <w:rFonts w:cstheme="minorHAnsi"/>
          <w:color w:val="212529"/>
          <w:shd w:val="clear" w:color="auto" w:fill="FFFFFF"/>
        </w:rPr>
        <w:t xml:space="preserve">ill </w:t>
      </w:r>
      <w:r w:rsidR="00095FBE">
        <w:rPr>
          <w:rFonts w:cstheme="minorHAnsi"/>
          <w:color w:val="212529"/>
          <w:shd w:val="clear" w:color="auto" w:fill="FFFFFF"/>
        </w:rPr>
        <w:t>soon be shared with the Executive Budget Office</w:t>
      </w:r>
      <w:r w:rsidR="009843CC">
        <w:rPr>
          <w:rFonts w:cstheme="minorHAnsi"/>
          <w:color w:val="212529"/>
          <w:shd w:val="clear" w:color="auto" w:fill="FFFFFF"/>
        </w:rPr>
        <w:t xml:space="preserve">.  </w:t>
      </w:r>
      <w:r w:rsidR="00095FBE">
        <w:rPr>
          <w:rFonts w:cstheme="minorHAnsi"/>
          <w:color w:val="212529"/>
          <w:shd w:val="clear" w:color="auto" w:fill="FFFFFF"/>
        </w:rPr>
        <w:t>Budget projections and trends, service-delivery needs, staffing patterns, numbers served, and other factors were discussed with each division to determine specific funding needs and subsequent request</w:t>
      </w:r>
      <w:r w:rsidR="00F27D16">
        <w:rPr>
          <w:rFonts w:cstheme="minorHAnsi"/>
          <w:color w:val="212529"/>
          <w:shd w:val="clear" w:color="auto" w:fill="FFFFFF"/>
        </w:rPr>
        <w:t>s</w:t>
      </w:r>
      <w:r w:rsidR="00095FBE">
        <w:rPr>
          <w:rFonts w:cstheme="minorHAnsi"/>
          <w:color w:val="212529"/>
          <w:shd w:val="clear" w:color="auto" w:fill="FFFFFF"/>
        </w:rPr>
        <w:t xml:space="preserve"> in preparation for the upcoming </w:t>
      </w:r>
      <w:r>
        <w:rPr>
          <w:rFonts w:cstheme="minorHAnsi"/>
          <w:color w:val="212529"/>
          <w:shd w:val="clear" w:color="auto" w:fill="FFFFFF"/>
        </w:rPr>
        <w:t>2025 L</w:t>
      </w:r>
      <w:r w:rsidR="00095FBE">
        <w:rPr>
          <w:rFonts w:cstheme="minorHAnsi"/>
          <w:color w:val="212529"/>
          <w:shd w:val="clear" w:color="auto" w:fill="FFFFFF"/>
        </w:rPr>
        <w:t xml:space="preserve">egislative session. </w:t>
      </w:r>
    </w:p>
    <w:p w14:paraId="7B1EC8FF" w14:textId="77777777" w:rsidR="00095FBE" w:rsidRDefault="00095FBE" w:rsidP="00095FBE">
      <w:pPr>
        <w:spacing w:after="0" w:line="240" w:lineRule="auto"/>
        <w:rPr>
          <w:rFonts w:cstheme="minorHAnsi"/>
          <w:color w:val="212529"/>
          <w:shd w:val="clear" w:color="auto" w:fill="FFFFFF"/>
        </w:rPr>
      </w:pPr>
    </w:p>
    <w:p w14:paraId="71B463E5" w14:textId="77777777" w:rsidR="007742AA" w:rsidRDefault="00095FBE" w:rsidP="007742AA">
      <w:pPr>
        <w:spacing w:after="0" w:line="240" w:lineRule="auto"/>
        <w:jc w:val="left"/>
        <w:rPr>
          <w:rFonts w:eastAsia="Times New Roman" w:cstheme="minorHAnsi"/>
        </w:rPr>
      </w:pPr>
      <w:r>
        <w:rPr>
          <w:rFonts w:cstheme="minorHAnsi"/>
        </w:rPr>
        <w:t xml:space="preserve">It was clear the ADRS 2026 budget should include a request for additional state funds on behalf of </w:t>
      </w:r>
      <w:r w:rsidRPr="00DB7F23">
        <w:rPr>
          <w:rFonts w:cstheme="minorHAnsi"/>
        </w:rPr>
        <w:t>the State of Alabama Independent Living (Homebound</w:t>
      </w:r>
      <w:r>
        <w:rPr>
          <w:rFonts w:cstheme="minorHAnsi"/>
        </w:rPr>
        <w:t xml:space="preserve"> and Waiver</w:t>
      </w:r>
      <w:r w:rsidRPr="00DB7F23">
        <w:rPr>
          <w:rFonts w:cstheme="minorHAnsi"/>
        </w:rPr>
        <w:t xml:space="preserve">) division. </w:t>
      </w:r>
      <w:r>
        <w:rPr>
          <w:rFonts w:cstheme="minorHAnsi"/>
        </w:rPr>
        <w:t>The H</w:t>
      </w:r>
      <w:r w:rsidRPr="00DB7F23">
        <w:rPr>
          <w:rFonts w:cstheme="minorHAnsi"/>
        </w:rPr>
        <w:t>omebound</w:t>
      </w:r>
      <w:r>
        <w:rPr>
          <w:rFonts w:cstheme="minorHAnsi"/>
        </w:rPr>
        <w:t xml:space="preserve"> and Waiver Programs</w:t>
      </w:r>
      <w:r w:rsidRPr="00DB7F23">
        <w:rPr>
          <w:rFonts w:cstheme="minorHAnsi"/>
        </w:rPr>
        <w:t xml:space="preserve"> serv</w:t>
      </w:r>
      <w:r>
        <w:rPr>
          <w:rFonts w:cstheme="minorHAnsi"/>
        </w:rPr>
        <w:t xml:space="preserve">e </w:t>
      </w:r>
      <w:r w:rsidRPr="00DB7F23">
        <w:rPr>
          <w:rFonts w:eastAsia="Times New Roman" w:cstheme="minorHAnsi"/>
        </w:rPr>
        <w:t xml:space="preserve">Alabamians with the most significant disabilities </w:t>
      </w:r>
      <w:r>
        <w:rPr>
          <w:rFonts w:eastAsia="Times New Roman" w:cstheme="minorHAnsi"/>
        </w:rPr>
        <w:t xml:space="preserve">who would be eligible for nursing home care. The goal is to assist with enhanced quality of life by enabling participants to remain in their homes through supportive services that maximize independence, health, and safety. </w:t>
      </w:r>
    </w:p>
    <w:p w14:paraId="4E3408AB" w14:textId="77777777" w:rsidR="007742AA" w:rsidRDefault="007742AA" w:rsidP="007742AA">
      <w:pPr>
        <w:spacing w:after="0" w:line="240" w:lineRule="auto"/>
        <w:jc w:val="left"/>
        <w:rPr>
          <w:rFonts w:eastAsia="Times New Roman" w:cstheme="minorHAnsi"/>
        </w:rPr>
      </w:pPr>
    </w:p>
    <w:p w14:paraId="6711D013" w14:textId="5AA9775A" w:rsidR="00095FBE" w:rsidRPr="00B32A29" w:rsidRDefault="00095FBE" w:rsidP="007742AA">
      <w:pPr>
        <w:spacing w:after="0" w:line="240" w:lineRule="auto"/>
        <w:jc w:val="left"/>
        <w:rPr>
          <w:rFonts w:cstheme="minorHAnsi"/>
          <w:color w:val="212529"/>
          <w:shd w:val="clear" w:color="auto" w:fill="FFFFFF"/>
        </w:rPr>
      </w:pPr>
      <w:r>
        <w:rPr>
          <w:rFonts w:eastAsia="Times New Roman" w:cstheme="minorHAnsi"/>
        </w:rPr>
        <w:t xml:space="preserve">The </w:t>
      </w:r>
      <w:r w:rsidR="007742AA">
        <w:rPr>
          <w:rFonts w:eastAsia="Times New Roman" w:cstheme="minorHAnsi"/>
        </w:rPr>
        <w:t>information listed below</w:t>
      </w:r>
      <w:r>
        <w:rPr>
          <w:rFonts w:eastAsia="Times New Roman" w:cstheme="minorHAnsi"/>
        </w:rPr>
        <w:t xml:space="preserve"> is an excerpt from </w:t>
      </w:r>
      <w:r w:rsidR="0008429B">
        <w:rPr>
          <w:rFonts w:eastAsia="Times New Roman" w:cstheme="minorHAnsi"/>
        </w:rPr>
        <w:t xml:space="preserve">the </w:t>
      </w:r>
      <w:r>
        <w:rPr>
          <w:rFonts w:eastAsia="Times New Roman" w:cstheme="minorHAnsi"/>
        </w:rPr>
        <w:t xml:space="preserve">budget forms shared with the </w:t>
      </w:r>
      <w:r w:rsidR="0008429B">
        <w:rPr>
          <w:rFonts w:eastAsia="Times New Roman" w:cstheme="minorHAnsi"/>
        </w:rPr>
        <w:t xml:space="preserve">Alabama </w:t>
      </w:r>
      <w:r>
        <w:rPr>
          <w:rFonts w:eastAsia="Times New Roman" w:cstheme="minorHAnsi"/>
        </w:rPr>
        <w:t>Department of Finance’s Executive Budget Office.</w:t>
      </w:r>
    </w:p>
    <w:p w14:paraId="31686968" w14:textId="77777777" w:rsidR="00095FBE" w:rsidRDefault="00095FBE" w:rsidP="00095FBE">
      <w:pPr>
        <w:pStyle w:val="NormalWeb"/>
        <w:shd w:val="clear" w:color="auto" w:fill="FFFFFF"/>
        <w:rPr>
          <w:rFonts w:asciiTheme="minorHAnsi" w:eastAsia="Times New Roman" w:hAnsiTheme="minorHAnsi" w:cstheme="minorHAnsi"/>
          <w:sz w:val="22"/>
          <w:szCs w:val="22"/>
        </w:rPr>
      </w:pPr>
    </w:p>
    <w:p w14:paraId="0DA081F7" w14:textId="5A30439B" w:rsidR="00095FBE" w:rsidRPr="0008429B" w:rsidRDefault="00095FBE" w:rsidP="00095FBE">
      <w:pPr>
        <w:spacing w:after="0" w:line="240" w:lineRule="auto"/>
        <w:rPr>
          <w:b/>
          <w:bCs/>
        </w:rPr>
      </w:pPr>
      <w:r w:rsidRPr="0008429B">
        <w:rPr>
          <w:b/>
          <w:bCs/>
        </w:rPr>
        <w:t>Background</w:t>
      </w:r>
      <w:r w:rsidR="000357DC">
        <w:rPr>
          <w:b/>
          <w:bCs/>
        </w:rPr>
        <w:t xml:space="preserve">: </w:t>
      </w:r>
    </w:p>
    <w:p w14:paraId="70898109" w14:textId="77777777" w:rsidR="0008429B" w:rsidRDefault="0008429B" w:rsidP="00095FBE">
      <w:pPr>
        <w:pStyle w:val="NormalWeb"/>
        <w:shd w:val="clear" w:color="auto" w:fill="FFFFFF"/>
        <w:rPr>
          <w:rFonts w:asciiTheme="minorHAnsi" w:eastAsia="Times New Roman" w:hAnsiTheme="minorHAnsi" w:cstheme="minorHAnsi"/>
          <w:b/>
          <w:bCs/>
          <w:sz w:val="22"/>
          <w:szCs w:val="22"/>
        </w:rPr>
      </w:pPr>
    </w:p>
    <w:p w14:paraId="61A6A9A2" w14:textId="41143A85" w:rsidR="00095FBE" w:rsidRPr="0008429B" w:rsidRDefault="00095FBE" w:rsidP="00095FBE">
      <w:pPr>
        <w:pStyle w:val="NormalWeb"/>
        <w:shd w:val="clear" w:color="auto" w:fill="FFFFFF"/>
        <w:rPr>
          <w:rFonts w:ascii="Calibri" w:eastAsia="Times New Roman" w:hAnsi="Calibri" w:cs="Calibri"/>
          <w:sz w:val="26"/>
          <w:szCs w:val="26"/>
        </w:rPr>
      </w:pPr>
      <w:r w:rsidRPr="0008429B">
        <w:rPr>
          <w:rFonts w:ascii="Calibri" w:eastAsia="Times New Roman" w:hAnsi="Calibri" w:cs="Calibri"/>
          <w:b/>
          <w:bCs/>
          <w:sz w:val="26"/>
          <w:szCs w:val="26"/>
        </w:rPr>
        <w:t xml:space="preserve">Average </w:t>
      </w:r>
      <w:r w:rsidR="0008429B" w:rsidRPr="0008429B">
        <w:rPr>
          <w:rFonts w:ascii="Calibri" w:eastAsia="Times New Roman" w:hAnsi="Calibri" w:cs="Calibri"/>
          <w:b/>
          <w:bCs/>
          <w:sz w:val="26"/>
          <w:szCs w:val="26"/>
        </w:rPr>
        <w:t>C</w:t>
      </w:r>
      <w:r w:rsidRPr="0008429B">
        <w:rPr>
          <w:rFonts w:ascii="Calibri" w:eastAsia="Times New Roman" w:hAnsi="Calibri" w:cs="Calibri"/>
          <w:b/>
          <w:bCs/>
          <w:sz w:val="26"/>
          <w:szCs w:val="26"/>
        </w:rPr>
        <w:t xml:space="preserve">ost of </w:t>
      </w:r>
      <w:r w:rsidR="0008429B" w:rsidRPr="0008429B">
        <w:rPr>
          <w:rFonts w:ascii="Calibri" w:eastAsia="Times New Roman" w:hAnsi="Calibri" w:cs="Calibri"/>
          <w:b/>
          <w:bCs/>
          <w:sz w:val="26"/>
          <w:szCs w:val="26"/>
        </w:rPr>
        <w:t>N</w:t>
      </w:r>
      <w:r w:rsidRPr="0008429B">
        <w:rPr>
          <w:rFonts w:ascii="Calibri" w:eastAsia="Times New Roman" w:hAnsi="Calibri" w:cs="Calibri"/>
          <w:b/>
          <w:bCs/>
          <w:sz w:val="26"/>
          <w:szCs w:val="26"/>
        </w:rPr>
        <w:t xml:space="preserve">ursing </w:t>
      </w:r>
      <w:r w:rsidR="0008429B" w:rsidRPr="0008429B">
        <w:rPr>
          <w:rFonts w:ascii="Calibri" w:eastAsia="Times New Roman" w:hAnsi="Calibri" w:cs="Calibri"/>
          <w:b/>
          <w:bCs/>
          <w:sz w:val="26"/>
          <w:szCs w:val="26"/>
        </w:rPr>
        <w:t>C</w:t>
      </w:r>
      <w:r w:rsidRPr="0008429B">
        <w:rPr>
          <w:rFonts w:ascii="Calibri" w:eastAsia="Times New Roman" w:hAnsi="Calibri" w:cs="Calibri"/>
          <w:b/>
          <w:bCs/>
          <w:sz w:val="26"/>
          <w:szCs w:val="26"/>
        </w:rPr>
        <w:t>are in Alabama</w:t>
      </w:r>
      <w:r w:rsidRPr="0008429B">
        <w:rPr>
          <w:rFonts w:ascii="Calibri" w:eastAsia="Times New Roman" w:hAnsi="Calibri" w:cs="Calibri"/>
          <w:sz w:val="26"/>
          <w:szCs w:val="26"/>
        </w:rPr>
        <w:t xml:space="preserve"> = $91,000 - $97,000 annually</w:t>
      </w:r>
    </w:p>
    <w:p w14:paraId="51C6A1F0" w14:textId="714F08D9" w:rsidR="00095FBE" w:rsidRPr="0008429B" w:rsidRDefault="00095FBE" w:rsidP="00095FBE">
      <w:pPr>
        <w:pStyle w:val="NormalWeb"/>
        <w:shd w:val="clear" w:color="auto" w:fill="FFFFFF"/>
        <w:rPr>
          <w:rFonts w:ascii="Calibri" w:eastAsia="Times New Roman" w:hAnsi="Calibri" w:cs="Calibri"/>
          <w:sz w:val="26"/>
          <w:szCs w:val="26"/>
        </w:rPr>
      </w:pPr>
      <w:r w:rsidRPr="0008429B">
        <w:rPr>
          <w:rFonts w:ascii="Calibri" w:eastAsia="Times New Roman" w:hAnsi="Calibri" w:cs="Calibri"/>
          <w:b/>
          <w:bCs/>
          <w:sz w:val="26"/>
          <w:szCs w:val="26"/>
        </w:rPr>
        <w:t xml:space="preserve">Actual Homebound </w:t>
      </w:r>
      <w:r w:rsidR="0008429B" w:rsidRPr="0008429B">
        <w:rPr>
          <w:rFonts w:ascii="Calibri" w:eastAsia="Times New Roman" w:hAnsi="Calibri" w:cs="Calibri"/>
          <w:b/>
          <w:bCs/>
          <w:sz w:val="26"/>
          <w:szCs w:val="26"/>
        </w:rPr>
        <w:t>P</w:t>
      </w:r>
      <w:r w:rsidRPr="0008429B">
        <w:rPr>
          <w:rFonts w:ascii="Calibri" w:eastAsia="Times New Roman" w:hAnsi="Calibri" w:cs="Calibri"/>
          <w:b/>
          <w:bCs/>
          <w:sz w:val="26"/>
          <w:szCs w:val="26"/>
        </w:rPr>
        <w:t xml:space="preserve">articipant </w:t>
      </w:r>
      <w:r w:rsidR="0008429B" w:rsidRPr="0008429B">
        <w:rPr>
          <w:rFonts w:ascii="Calibri" w:eastAsia="Times New Roman" w:hAnsi="Calibri" w:cs="Calibri"/>
          <w:b/>
          <w:bCs/>
          <w:sz w:val="26"/>
          <w:szCs w:val="26"/>
        </w:rPr>
        <w:t>C</w:t>
      </w:r>
      <w:r w:rsidRPr="0008429B">
        <w:rPr>
          <w:rFonts w:ascii="Calibri" w:eastAsia="Times New Roman" w:hAnsi="Calibri" w:cs="Calibri"/>
          <w:b/>
          <w:bCs/>
          <w:sz w:val="26"/>
          <w:szCs w:val="26"/>
        </w:rPr>
        <w:t>ost</w:t>
      </w:r>
      <w:r w:rsidRPr="0008429B">
        <w:rPr>
          <w:rFonts w:ascii="Calibri" w:eastAsia="Times New Roman" w:hAnsi="Calibri" w:cs="Calibri"/>
          <w:sz w:val="26"/>
          <w:szCs w:val="26"/>
        </w:rPr>
        <w:t xml:space="preserve"> = $24,850 annually (Total reflects entire program cost.)</w:t>
      </w:r>
    </w:p>
    <w:p w14:paraId="4C3F5837" w14:textId="0DB70FA2" w:rsidR="00095FBE" w:rsidRDefault="00095FBE" w:rsidP="0008429B">
      <w:pPr>
        <w:spacing w:after="0" w:line="240" w:lineRule="auto"/>
        <w:jc w:val="left"/>
        <w:rPr>
          <w:rFonts w:eastAsia="Times New Roman" w:cstheme="minorHAnsi"/>
        </w:rPr>
      </w:pPr>
      <w:r w:rsidRPr="00DB7F23">
        <w:rPr>
          <w:rFonts w:eastAsia="Times New Roman" w:cstheme="minorHAnsi"/>
        </w:rPr>
        <w:br/>
      </w:r>
      <w:r>
        <w:rPr>
          <w:rFonts w:eastAsia="Times New Roman" w:cstheme="minorHAnsi"/>
        </w:rPr>
        <w:t xml:space="preserve">Since </w:t>
      </w:r>
      <w:r w:rsidRPr="00BB07C6">
        <w:rPr>
          <w:rFonts w:eastAsia="Times New Roman" w:cstheme="minorHAnsi"/>
          <w:b/>
          <w:bCs/>
        </w:rPr>
        <w:t>2003</w:t>
      </w:r>
      <w:r>
        <w:rPr>
          <w:rFonts w:eastAsia="Times New Roman" w:cstheme="minorHAnsi"/>
        </w:rPr>
        <w:t xml:space="preserve">, the program </w:t>
      </w:r>
      <w:r w:rsidR="00F27D16">
        <w:rPr>
          <w:rFonts w:eastAsia="Times New Roman" w:cstheme="minorHAnsi"/>
        </w:rPr>
        <w:t xml:space="preserve">has </w:t>
      </w:r>
      <w:r>
        <w:rPr>
          <w:rFonts w:eastAsia="Times New Roman" w:cstheme="minorHAnsi"/>
        </w:rPr>
        <w:t xml:space="preserve">received a cumulative increase of $564,821 in state funding. The remaining amount of $325,000 is passed to the non-profit Independent Living Centers. </w:t>
      </w:r>
    </w:p>
    <w:p w14:paraId="352822A1" w14:textId="77777777" w:rsidR="00095FBE" w:rsidRDefault="00095FBE" w:rsidP="0008429B">
      <w:pPr>
        <w:spacing w:after="0" w:line="240" w:lineRule="auto"/>
        <w:jc w:val="left"/>
        <w:rPr>
          <w:rFonts w:eastAsia="Times New Roman" w:cstheme="minorHAnsi"/>
        </w:rPr>
      </w:pPr>
    </w:p>
    <w:p w14:paraId="5FC53C80" w14:textId="4F3C74EA" w:rsidR="00095FBE" w:rsidRPr="006734E4" w:rsidRDefault="00095FBE" w:rsidP="0008429B">
      <w:pPr>
        <w:spacing w:after="0" w:line="240" w:lineRule="auto"/>
        <w:jc w:val="left"/>
        <w:rPr>
          <w:b/>
          <w:bCs/>
        </w:rPr>
      </w:pPr>
      <w:r w:rsidRPr="006734E4">
        <w:rPr>
          <w:b/>
          <w:bCs/>
        </w:rPr>
        <w:t xml:space="preserve">Specific </w:t>
      </w:r>
      <w:r w:rsidR="006734E4">
        <w:rPr>
          <w:b/>
          <w:bCs/>
        </w:rPr>
        <w:t>F</w:t>
      </w:r>
      <w:r w:rsidRPr="006734E4">
        <w:rPr>
          <w:b/>
          <w:bCs/>
        </w:rPr>
        <w:t xml:space="preserve">unding </w:t>
      </w:r>
      <w:r w:rsidR="006734E4">
        <w:rPr>
          <w:b/>
          <w:bCs/>
        </w:rPr>
        <w:t>N</w:t>
      </w:r>
      <w:r w:rsidRPr="006734E4">
        <w:rPr>
          <w:b/>
          <w:bCs/>
        </w:rPr>
        <w:t>eeds:</w:t>
      </w:r>
    </w:p>
    <w:p w14:paraId="1F1E7243" w14:textId="77777777" w:rsidR="006734E4" w:rsidRDefault="006734E4" w:rsidP="0008429B">
      <w:pPr>
        <w:spacing w:after="0" w:line="240" w:lineRule="auto"/>
        <w:jc w:val="left"/>
        <w:rPr>
          <w:rFonts w:cstheme="minorHAnsi"/>
        </w:rPr>
      </w:pPr>
    </w:p>
    <w:p w14:paraId="2CAED551" w14:textId="47BFC127" w:rsidR="00095FBE" w:rsidRPr="00D64C47" w:rsidRDefault="00095FBE" w:rsidP="0008429B">
      <w:pPr>
        <w:spacing w:after="0" w:line="240" w:lineRule="auto"/>
        <w:jc w:val="left"/>
        <w:rPr>
          <w:rFonts w:cstheme="minorHAnsi"/>
        </w:rPr>
      </w:pPr>
      <w:r w:rsidRPr="00D64C47">
        <w:rPr>
          <w:rFonts w:cstheme="minorHAnsi"/>
        </w:rPr>
        <w:t xml:space="preserve">$939,375 – To increase the rate of pay for </w:t>
      </w:r>
      <w:r w:rsidR="001B3E6F">
        <w:rPr>
          <w:rFonts w:cstheme="minorHAnsi"/>
        </w:rPr>
        <w:t>A</w:t>
      </w:r>
      <w:r>
        <w:rPr>
          <w:rFonts w:cstheme="minorHAnsi"/>
        </w:rPr>
        <w:t>ttendant</w:t>
      </w:r>
      <w:r w:rsidRPr="00D64C47">
        <w:rPr>
          <w:rFonts w:cstheme="minorHAnsi"/>
        </w:rPr>
        <w:t xml:space="preserve"> </w:t>
      </w:r>
      <w:r w:rsidR="001B3E6F">
        <w:rPr>
          <w:rFonts w:cstheme="minorHAnsi"/>
        </w:rPr>
        <w:t>C</w:t>
      </w:r>
      <w:r w:rsidRPr="00D64C47">
        <w:rPr>
          <w:rFonts w:cstheme="minorHAnsi"/>
        </w:rPr>
        <w:t xml:space="preserve">are </w:t>
      </w:r>
      <w:r w:rsidR="001B3E6F">
        <w:rPr>
          <w:rFonts w:cstheme="minorHAnsi"/>
        </w:rPr>
        <w:t>W</w:t>
      </w:r>
      <w:r w:rsidRPr="00D64C47">
        <w:rPr>
          <w:rFonts w:cstheme="minorHAnsi"/>
        </w:rPr>
        <w:t>orkers</w:t>
      </w:r>
      <w:r>
        <w:rPr>
          <w:rFonts w:cstheme="minorHAnsi"/>
        </w:rPr>
        <w:t xml:space="preserve"> in the Homebound Program</w:t>
      </w:r>
      <w:r w:rsidRPr="00D64C47">
        <w:rPr>
          <w:rFonts w:cstheme="minorHAnsi"/>
        </w:rPr>
        <w:t xml:space="preserve">, which are significantly lower than </w:t>
      </w:r>
      <w:r>
        <w:rPr>
          <w:rFonts w:cstheme="minorHAnsi"/>
        </w:rPr>
        <w:t>similarly situated</w:t>
      </w:r>
      <w:r w:rsidRPr="00D64C47">
        <w:rPr>
          <w:rFonts w:cstheme="minorHAnsi"/>
        </w:rPr>
        <w:t xml:space="preserve"> programs providing </w:t>
      </w:r>
      <w:r w:rsidR="001B3E6F">
        <w:rPr>
          <w:rFonts w:cstheme="minorHAnsi"/>
        </w:rPr>
        <w:t>C</w:t>
      </w:r>
      <w:r w:rsidRPr="00D64C47">
        <w:rPr>
          <w:rFonts w:cstheme="minorHAnsi"/>
        </w:rPr>
        <w:t>ommunity</w:t>
      </w:r>
      <w:r w:rsidR="001B3E6F">
        <w:rPr>
          <w:rFonts w:cstheme="minorHAnsi"/>
        </w:rPr>
        <w:t>-B</w:t>
      </w:r>
      <w:r w:rsidRPr="00D64C47">
        <w:rPr>
          <w:rFonts w:cstheme="minorHAnsi"/>
        </w:rPr>
        <w:t xml:space="preserve">ased </w:t>
      </w:r>
      <w:r w:rsidR="001B3E6F">
        <w:rPr>
          <w:rFonts w:cstheme="minorHAnsi"/>
        </w:rPr>
        <w:t>S</w:t>
      </w:r>
      <w:r w:rsidRPr="00D64C47">
        <w:rPr>
          <w:rFonts w:cstheme="minorHAnsi"/>
        </w:rPr>
        <w:t xml:space="preserve">ervices from $13.00 to $17.50 per hour.  </w:t>
      </w:r>
      <w:r>
        <w:rPr>
          <w:rFonts w:cstheme="minorHAnsi"/>
        </w:rPr>
        <w:t xml:space="preserve">Even at $17.50, the rate would remain </w:t>
      </w:r>
      <w:r w:rsidR="00F27D16">
        <w:rPr>
          <w:rFonts w:cstheme="minorHAnsi"/>
        </w:rPr>
        <w:t>$0</w:t>
      </w:r>
      <w:r>
        <w:rPr>
          <w:rFonts w:cstheme="minorHAnsi"/>
        </w:rPr>
        <w:t>.18 below the next similarly situated program. The program is unable to fill critical positions with the existing hourly rate.</w:t>
      </w:r>
    </w:p>
    <w:p w14:paraId="3759E0C3" w14:textId="44113093" w:rsidR="00095FBE" w:rsidRPr="00D64C47" w:rsidRDefault="00095FBE" w:rsidP="0008429B">
      <w:pPr>
        <w:spacing w:after="0" w:line="240" w:lineRule="auto"/>
        <w:jc w:val="left"/>
        <w:rPr>
          <w:rFonts w:cstheme="minorHAnsi"/>
        </w:rPr>
      </w:pPr>
      <w:r w:rsidRPr="00D64C47">
        <w:rPr>
          <w:rFonts w:cstheme="minorHAnsi"/>
        </w:rPr>
        <w:lastRenderedPageBreak/>
        <w:t xml:space="preserve">$225,000 </w:t>
      </w:r>
      <w:r>
        <w:rPr>
          <w:rFonts w:cstheme="minorHAnsi"/>
        </w:rPr>
        <w:t>–</w:t>
      </w:r>
      <w:r w:rsidRPr="00D64C47">
        <w:rPr>
          <w:rFonts w:cstheme="minorHAnsi"/>
        </w:rPr>
        <w:t xml:space="preserve"> </w:t>
      </w:r>
      <w:r>
        <w:rPr>
          <w:rFonts w:cstheme="minorHAnsi"/>
        </w:rPr>
        <w:t>To i</w:t>
      </w:r>
      <w:r w:rsidRPr="00D64C47">
        <w:rPr>
          <w:rFonts w:cstheme="minorHAnsi"/>
        </w:rPr>
        <w:t xml:space="preserve">ncrease </w:t>
      </w:r>
      <w:r>
        <w:rPr>
          <w:rFonts w:cstheme="minorHAnsi"/>
        </w:rPr>
        <w:t xml:space="preserve">the monthly allotment of </w:t>
      </w:r>
      <w:r w:rsidR="00F27D16">
        <w:rPr>
          <w:rFonts w:cstheme="minorHAnsi"/>
        </w:rPr>
        <w:t>m</w:t>
      </w:r>
      <w:r w:rsidRPr="00D64C47">
        <w:rPr>
          <w:rFonts w:cstheme="minorHAnsi"/>
        </w:rPr>
        <w:t xml:space="preserve">edical </w:t>
      </w:r>
      <w:r w:rsidR="00F27D16">
        <w:rPr>
          <w:rFonts w:cstheme="minorHAnsi"/>
        </w:rPr>
        <w:t>s</w:t>
      </w:r>
      <w:r w:rsidRPr="00D64C47">
        <w:rPr>
          <w:rFonts w:cstheme="minorHAnsi"/>
        </w:rPr>
        <w:t>upplies for existing participants</w:t>
      </w:r>
      <w:r>
        <w:rPr>
          <w:rFonts w:cstheme="minorHAnsi"/>
        </w:rPr>
        <w:t xml:space="preserve"> in the Homebound Program</w:t>
      </w:r>
      <w:r w:rsidRPr="00D64C47">
        <w:rPr>
          <w:rFonts w:cstheme="minorHAnsi"/>
        </w:rPr>
        <w:t xml:space="preserve">. These prices have increased dramatically since the </w:t>
      </w:r>
      <w:r>
        <w:rPr>
          <w:rFonts w:cstheme="minorHAnsi"/>
        </w:rPr>
        <w:t>p</w:t>
      </w:r>
      <w:r w:rsidRPr="00D64C47">
        <w:rPr>
          <w:rFonts w:cstheme="minorHAnsi"/>
        </w:rPr>
        <w:t>andemic.</w:t>
      </w:r>
    </w:p>
    <w:p w14:paraId="0E106BF0" w14:textId="77777777" w:rsidR="00095FBE" w:rsidRPr="00D64C47" w:rsidRDefault="00095FBE" w:rsidP="00095FBE">
      <w:pPr>
        <w:spacing w:after="0" w:line="240" w:lineRule="auto"/>
        <w:rPr>
          <w:rFonts w:cstheme="minorHAnsi"/>
        </w:rPr>
      </w:pPr>
    </w:p>
    <w:p w14:paraId="27099A86" w14:textId="23E4A6E5" w:rsidR="00095FBE" w:rsidRPr="00D64C47" w:rsidRDefault="00095FBE" w:rsidP="00095FBE">
      <w:pPr>
        <w:spacing w:after="0" w:line="240" w:lineRule="auto"/>
        <w:rPr>
          <w:rFonts w:cstheme="minorHAnsi"/>
        </w:rPr>
      </w:pPr>
      <w:r w:rsidRPr="00D64C47">
        <w:rPr>
          <w:rFonts w:cstheme="minorHAnsi"/>
        </w:rPr>
        <w:t>$277,638</w:t>
      </w:r>
      <w:bookmarkStart w:id="3" w:name="_Hlk188787648"/>
      <w:r w:rsidRPr="00D64C47">
        <w:rPr>
          <w:rFonts w:cstheme="minorHAnsi"/>
        </w:rPr>
        <w:t xml:space="preserve"> </w:t>
      </w:r>
      <w:r>
        <w:rPr>
          <w:rFonts w:cstheme="minorHAnsi"/>
        </w:rPr>
        <w:t>–</w:t>
      </w:r>
      <w:r w:rsidRPr="00D64C47">
        <w:rPr>
          <w:rFonts w:cstheme="minorHAnsi"/>
        </w:rPr>
        <w:t xml:space="preserve"> </w:t>
      </w:r>
      <w:bookmarkEnd w:id="3"/>
      <w:r>
        <w:rPr>
          <w:rFonts w:cstheme="minorHAnsi"/>
        </w:rPr>
        <w:t>To add</w:t>
      </w:r>
      <w:r w:rsidRPr="00D64C47">
        <w:rPr>
          <w:rFonts w:cstheme="minorHAnsi"/>
        </w:rPr>
        <w:t xml:space="preserve"> </w:t>
      </w:r>
      <w:r>
        <w:rPr>
          <w:rFonts w:cstheme="minorHAnsi"/>
        </w:rPr>
        <w:t xml:space="preserve">Homebound </w:t>
      </w:r>
      <w:r w:rsidRPr="00D64C47">
        <w:rPr>
          <w:rFonts w:cstheme="minorHAnsi"/>
        </w:rPr>
        <w:t>participants, many who are currently waiting on referral lists.</w:t>
      </w:r>
    </w:p>
    <w:p w14:paraId="3679D355" w14:textId="77777777" w:rsidR="00095FBE" w:rsidRPr="00D64C47" w:rsidRDefault="00095FBE" w:rsidP="00095FBE">
      <w:pPr>
        <w:spacing w:after="0" w:line="240" w:lineRule="auto"/>
        <w:rPr>
          <w:rFonts w:cstheme="minorHAnsi"/>
        </w:rPr>
      </w:pPr>
    </w:p>
    <w:p w14:paraId="7AAD36BF" w14:textId="0BD7DFCE" w:rsidR="00095FBE" w:rsidRPr="00D64C47" w:rsidRDefault="00095FBE" w:rsidP="00095FBE">
      <w:pPr>
        <w:spacing w:after="0" w:line="240" w:lineRule="auto"/>
        <w:rPr>
          <w:rFonts w:cstheme="minorHAnsi"/>
        </w:rPr>
      </w:pPr>
      <w:r w:rsidRPr="00D64C47">
        <w:rPr>
          <w:rFonts w:cstheme="minorHAnsi"/>
        </w:rPr>
        <w:t>$439,929</w:t>
      </w:r>
      <w:r w:rsidR="0076222D" w:rsidRPr="00D64C47">
        <w:rPr>
          <w:rFonts w:cstheme="minorHAnsi"/>
        </w:rPr>
        <w:t xml:space="preserve"> </w:t>
      </w:r>
      <w:r w:rsidR="0076222D">
        <w:rPr>
          <w:rFonts w:cstheme="minorHAnsi"/>
        </w:rPr>
        <w:t>– To</w:t>
      </w:r>
      <w:r w:rsidR="0076222D" w:rsidRPr="00D64C47">
        <w:rPr>
          <w:rFonts w:cstheme="minorHAnsi"/>
        </w:rPr>
        <w:t xml:space="preserve"> provide</w:t>
      </w:r>
      <w:r w:rsidRPr="00D64C47">
        <w:rPr>
          <w:rFonts w:cstheme="minorHAnsi"/>
        </w:rPr>
        <w:t xml:space="preserve"> limited </w:t>
      </w:r>
      <w:r w:rsidR="00F27D16">
        <w:rPr>
          <w:rFonts w:cstheme="minorHAnsi"/>
        </w:rPr>
        <w:t>h</w:t>
      </w:r>
      <w:r w:rsidRPr="00D64C47">
        <w:rPr>
          <w:rFonts w:cstheme="minorHAnsi"/>
        </w:rPr>
        <w:t xml:space="preserve">ome </w:t>
      </w:r>
      <w:r w:rsidR="00F27D16">
        <w:rPr>
          <w:rFonts w:cstheme="minorHAnsi"/>
        </w:rPr>
        <w:t>m</w:t>
      </w:r>
      <w:r w:rsidRPr="00D64C47">
        <w:rPr>
          <w:rFonts w:cstheme="minorHAnsi"/>
        </w:rPr>
        <w:t>odifications</w:t>
      </w:r>
      <w:r>
        <w:rPr>
          <w:rFonts w:cstheme="minorHAnsi"/>
        </w:rPr>
        <w:t>, primarily ramp access for Homebound participants. The program purchases supplies and enlists volunteer labor for construction, using plans drawn by rehabilitation engineers.</w:t>
      </w:r>
    </w:p>
    <w:p w14:paraId="621A398B" w14:textId="77777777" w:rsidR="00095FBE" w:rsidRPr="00D64C47" w:rsidRDefault="00095FBE" w:rsidP="00095FBE">
      <w:pPr>
        <w:spacing w:after="0" w:line="240" w:lineRule="auto"/>
        <w:rPr>
          <w:rFonts w:cstheme="minorHAnsi"/>
        </w:rPr>
      </w:pPr>
    </w:p>
    <w:p w14:paraId="231E6297" w14:textId="077866D8" w:rsidR="00095FBE" w:rsidRDefault="00095FBE" w:rsidP="00095FBE">
      <w:pPr>
        <w:spacing w:after="0" w:line="240" w:lineRule="auto"/>
        <w:rPr>
          <w:rFonts w:cstheme="minorHAnsi"/>
        </w:rPr>
      </w:pPr>
      <w:r w:rsidRPr="00D64C47">
        <w:rPr>
          <w:rFonts w:cstheme="minorHAnsi"/>
        </w:rPr>
        <w:t>$550,986 – F</w:t>
      </w:r>
      <w:r w:rsidR="005660AA">
        <w:rPr>
          <w:rFonts w:cstheme="minorHAnsi"/>
        </w:rPr>
        <w:t>ederal Medical Assistance Percentage (F</w:t>
      </w:r>
      <w:r w:rsidRPr="00D64C47">
        <w:rPr>
          <w:rFonts w:cstheme="minorHAnsi"/>
        </w:rPr>
        <w:t>MAP</w:t>
      </w:r>
      <w:r w:rsidR="005660AA">
        <w:rPr>
          <w:rFonts w:cstheme="minorHAnsi"/>
        </w:rPr>
        <w:t>)</w:t>
      </w:r>
      <w:r w:rsidRPr="00D64C47">
        <w:rPr>
          <w:rFonts w:cstheme="minorHAnsi"/>
        </w:rPr>
        <w:t xml:space="preserve"> needed for Medicaid Waiver Program.</w:t>
      </w:r>
    </w:p>
    <w:p w14:paraId="5FB8ED35" w14:textId="77777777" w:rsidR="00095FBE" w:rsidRDefault="00095FBE" w:rsidP="00095FBE">
      <w:pPr>
        <w:spacing w:after="0" w:line="240" w:lineRule="auto"/>
        <w:rPr>
          <w:rFonts w:cstheme="minorHAnsi"/>
        </w:rPr>
      </w:pPr>
    </w:p>
    <w:p w14:paraId="5470E67D" w14:textId="6750ED1E" w:rsidR="00095FBE" w:rsidRPr="00DC6ACE" w:rsidRDefault="00095FBE" w:rsidP="00095FBE">
      <w:pPr>
        <w:spacing w:after="0" w:line="240" w:lineRule="auto"/>
        <w:rPr>
          <w:rFonts w:cstheme="minorHAnsi"/>
          <w:b/>
          <w:bCs/>
        </w:rPr>
      </w:pPr>
      <w:r w:rsidRPr="00DC6ACE">
        <w:rPr>
          <w:rFonts w:cstheme="minorHAnsi"/>
          <w:b/>
          <w:bCs/>
        </w:rPr>
        <w:t xml:space="preserve">Total </w:t>
      </w:r>
      <w:r w:rsidR="00DC6ACE" w:rsidRPr="00DC6ACE">
        <w:rPr>
          <w:rFonts w:cstheme="minorHAnsi"/>
          <w:b/>
          <w:bCs/>
        </w:rPr>
        <w:t>R</w:t>
      </w:r>
      <w:r w:rsidRPr="00DC6ACE">
        <w:rPr>
          <w:rFonts w:cstheme="minorHAnsi"/>
          <w:b/>
          <w:bCs/>
        </w:rPr>
        <w:t>equest = $2,432,928.00</w:t>
      </w:r>
    </w:p>
    <w:p w14:paraId="0A473A41" w14:textId="77777777" w:rsidR="00095FBE" w:rsidRDefault="00095FBE" w:rsidP="00095FBE">
      <w:pPr>
        <w:spacing w:after="0" w:line="240" w:lineRule="auto"/>
        <w:rPr>
          <w:rFonts w:cstheme="minorHAnsi"/>
          <w:color w:val="212529"/>
          <w:shd w:val="clear" w:color="auto" w:fill="FFFFFF"/>
        </w:rPr>
      </w:pPr>
    </w:p>
    <w:p w14:paraId="69929837" w14:textId="0B1F669D" w:rsidR="00095FBE" w:rsidRDefault="00095FBE" w:rsidP="00000BF6">
      <w:pPr>
        <w:spacing w:after="0" w:line="240" w:lineRule="auto"/>
        <w:jc w:val="left"/>
        <w:rPr>
          <w:bCs/>
        </w:rPr>
      </w:pPr>
      <w:r>
        <w:rPr>
          <w:bCs/>
        </w:rPr>
        <w:t xml:space="preserve">Following the submission of the budget request, </w:t>
      </w:r>
      <w:r w:rsidR="00000BF6">
        <w:rPr>
          <w:bCs/>
        </w:rPr>
        <w:t>Commissioner Burdeshaw</w:t>
      </w:r>
      <w:r w:rsidR="00F27D16">
        <w:rPr>
          <w:bCs/>
        </w:rPr>
        <w:t xml:space="preserve">; </w:t>
      </w:r>
      <w:r w:rsidR="00000BF6">
        <w:rPr>
          <w:bCs/>
        </w:rPr>
        <w:t xml:space="preserve">Mrs. </w:t>
      </w:r>
      <w:r>
        <w:rPr>
          <w:bCs/>
        </w:rPr>
        <w:t>Shay Cannon,</w:t>
      </w:r>
      <w:r w:rsidR="00000BF6">
        <w:rPr>
          <w:bCs/>
        </w:rPr>
        <w:t xml:space="preserve"> Chief Financial Officer</w:t>
      </w:r>
      <w:r w:rsidR="00F27D16">
        <w:rPr>
          <w:bCs/>
        </w:rPr>
        <w:t xml:space="preserve">; and </w:t>
      </w:r>
      <w:r w:rsidR="00000BF6">
        <w:rPr>
          <w:bCs/>
        </w:rPr>
        <w:t xml:space="preserve">Mrs. Jill West, </w:t>
      </w:r>
      <w:r w:rsidR="00000BF6" w:rsidRPr="00B71CC8">
        <w:rPr>
          <w:szCs w:val="26"/>
        </w:rPr>
        <w:t>Governmental Relations Manager</w:t>
      </w:r>
      <w:r w:rsidR="00650496">
        <w:rPr>
          <w:szCs w:val="26"/>
        </w:rPr>
        <w:t xml:space="preserve">, </w:t>
      </w:r>
      <w:r>
        <w:rPr>
          <w:bCs/>
        </w:rPr>
        <w:t xml:space="preserve">attended the annual </w:t>
      </w:r>
      <w:r w:rsidR="00000BF6">
        <w:rPr>
          <w:bCs/>
        </w:rPr>
        <w:t>B</w:t>
      </w:r>
      <w:r>
        <w:rPr>
          <w:bCs/>
        </w:rPr>
        <w:t xml:space="preserve">udget </w:t>
      </w:r>
      <w:r w:rsidR="00000BF6">
        <w:rPr>
          <w:bCs/>
        </w:rPr>
        <w:t>H</w:t>
      </w:r>
      <w:r>
        <w:rPr>
          <w:bCs/>
        </w:rPr>
        <w:t>earing with the Finance Director, Executive Budget Officer, and Governor</w:t>
      </w:r>
      <w:r w:rsidR="00000BF6">
        <w:rPr>
          <w:bCs/>
        </w:rPr>
        <w:t xml:space="preserve"> Ivey’s </w:t>
      </w:r>
      <w:r>
        <w:rPr>
          <w:bCs/>
        </w:rPr>
        <w:t xml:space="preserve">staff. </w:t>
      </w:r>
      <w:r w:rsidR="00000BF6">
        <w:rPr>
          <w:bCs/>
        </w:rPr>
        <w:t xml:space="preserve"> Commissioner Burdeshaw </w:t>
      </w:r>
      <w:r>
        <w:rPr>
          <w:bCs/>
        </w:rPr>
        <w:t xml:space="preserve">was able to provide highlights regarding program growth, fiscal responsibility and improvements, and policy changes and program expansions that directly benefit the families served. </w:t>
      </w:r>
      <w:r w:rsidR="00000BF6">
        <w:rPr>
          <w:bCs/>
        </w:rPr>
        <w:t xml:space="preserve">She </w:t>
      </w:r>
      <w:r>
        <w:rPr>
          <w:bCs/>
        </w:rPr>
        <w:t xml:space="preserve">also shared details regarding federal funding sources and </w:t>
      </w:r>
      <w:r w:rsidR="009843CC">
        <w:rPr>
          <w:bCs/>
        </w:rPr>
        <w:t xml:space="preserve">the </w:t>
      </w:r>
      <w:r w:rsidR="00000BF6">
        <w:rPr>
          <w:bCs/>
        </w:rPr>
        <w:t>ADRS</w:t>
      </w:r>
      <w:r w:rsidR="009843CC">
        <w:rPr>
          <w:bCs/>
        </w:rPr>
        <w:t xml:space="preserve"> </w:t>
      </w:r>
      <w:r>
        <w:rPr>
          <w:bCs/>
        </w:rPr>
        <w:t xml:space="preserve">ties to education as it relates to the </w:t>
      </w:r>
      <w:r w:rsidR="00000BF6">
        <w:rPr>
          <w:bCs/>
        </w:rPr>
        <w:t>E</w:t>
      </w:r>
      <w:r>
        <w:rPr>
          <w:bCs/>
        </w:rPr>
        <w:t xml:space="preserve">ducation </w:t>
      </w:r>
      <w:r w:rsidR="00000BF6">
        <w:rPr>
          <w:bCs/>
        </w:rPr>
        <w:t>T</w:t>
      </w:r>
      <w:r>
        <w:rPr>
          <w:bCs/>
        </w:rPr>
        <w:t xml:space="preserve">rust </w:t>
      </w:r>
      <w:r w:rsidR="00000BF6">
        <w:rPr>
          <w:bCs/>
        </w:rPr>
        <w:t>F</w:t>
      </w:r>
      <w:r>
        <w:rPr>
          <w:bCs/>
        </w:rPr>
        <w:t xml:space="preserve">und. Additionally, eligibility requirements for the populations served in the Homebound and Medicaid Waiver programs were provided to place the funding request in context. </w:t>
      </w:r>
    </w:p>
    <w:p w14:paraId="37E6768F" w14:textId="77777777" w:rsidR="00095FBE" w:rsidRDefault="00095FBE" w:rsidP="00000BF6">
      <w:pPr>
        <w:spacing w:after="0" w:line="240" w:lineRule="auto"/>
        <w:jc w:val="left"/>
        <w:rPr>
          <w:bCs/>
        </w:rPr>
      </w:pPr>
    </w:p>
    <w:p w14:paraId="1F5F1A1A" w14:textId="2EDF48D0" w:rsidR="00095FBE" w:rsidRDefault="00095FBE" w:rsidP="00000BF6">
      <w:pPr>
        <w:spacing w:after="0" w:line="240" w:lineRule="auto"/>
        <w:jc w:val="left"/>
        <w:rPr>
          <w:bCs/>
        </w:rPr>
      </w:pPr>
      <w:r>
        <w:rPr>
          <w:bCs/>
        </w:rPr>
        <w:t xml:space="preserve">The Finance Director and </w:t>
      </w:r>
      <w:r w:rsidR="00DC1020">
        <w:rPr>
          <w:bCs/>
        </w:rPr>
        <w:t xml:space="preserve">the </w:t>
      </w:r>
      <w:r>
        <w:rPr>
          <w:bCs/>
        </w:rPr>
        <w:t xml:space="preserve">Executive Budget Office will continue to conduct hearings with state agencies as they assist Governor Ivey </w:t>
      </w:r>
      <w:r w:rsidR="002D7349">
        <w:rPr>
          <w:bCs/>
        </w:rPr>
        <w:t xml:space="preserve">in </w:t>
      </w:r>
      <w:r>
        <w:rPr>
          <w:bCs/>
        </w:rPr>
        <w:t>develop</w:t>
      </w:r>
      <w:r w:rsidR="002D7349">
        <w:rPr>
          <w:bCs/>
        </w:rPr>
        <w:t xml:space="preserve">ing </w:t>
      </w:r>
      <w:r>
        <w:rPr>
          <w:bCs/>
        </w:rPr>
        <w:t xml:space="preserve">her budget proposal. </w:t>
      </w:r>
      <w:r w:rsidR="002D7349">
        <w:rPr>
          <w:bCs/>
        </w:rPr>
        <w:t xml:space="preserve">Commissioner Burdeshaw is </w:t>
      </w:r>
      <w:r>
        <w:rPr>
          <w:bCs/>
        </w:rPr>
        <w:t>confident that the budget hearing for ADRS went well and that the needs of the program were communicated</w:t>
      </w:r>
      <w:r w:rsidR="00F27D16">
        <w:rPr>
          <w:bCs/>
        </w:rPr>
        <w:t>.  T</w:t>
      </w:r>
      <w:r>
        <w:rPr>
          <w:bCs/>
        </w:rPr>
        <w:t xml:space="preserve">here are a multitude of competing priorities, and </w:t>
      </w:r>
      <w:r w:rsidR="002D7349">
        <w:rPr>
          <w:bCs/>
        </w:rPr>
        <w:t xml:space="preserve">ADRS </w:t>
      </w:r>
      <w:r>
        <w:rPr>
          <w:bCs/>
        </w:rPr>
        <w:t>w</w:t>
      </w:r>
      <w:r w:rsidR="002D7349">
        <w:rPr>
          <w:bCs/>
        </w:rPr>
        <w:t>ill</w:t>
      </w:r>
      <w:r>
        <w:rPr>
          <w:bCs/>
        </w:rPr>
        <w:t xml:space="preserve"> have to wait </w:t>
      </w:r>
      <w:r w:rsidR="00CD1248">
        <w:rPr>
          <w:bCs/>
        </w:rPr>
        <w:t>to</w:t>
      </w:r>
      <w:r>
        <w:rPr>
          <w:bCs/>
        </w:rPr>
        <w:t xml:space="preserve"> see if the full request makes it into the Governor’s budget. Once </w:t>
      </w:r>
      <w:r w:rsidR="00DF5850">
        <w:rPr>
          <w:bCs/>
        </w:rPr>
        <w:t xml:space="preserve">that is communicated, </w:t>
      </w:r>
      <w:r>
        <w:rPr>
          <w:bCs/>
        </w:rPr>
        <w:t xml:space="preserve">ADRS will know how much additional education and advocacy is needed with the </w:t>
      </w:r>
      <w:r w:rsidR="002D7349">
        <w:rPr>
          <w:bCs/>
        </w:rPr>
        <w:t>S</w:t>
      </w:r>
      <w:r>
        <w:rPr>
          <w:bCs/>
        </w:rPr>
        <w:t xml:space="preserve">tate </w:t>
      </w:r>
      <w:r w:rsidR="002D7349">
        <w:rPr>
          <w:bCs/>
        </w:rPr>
        <w:t>L</w:t>
      </w:r>
      <w:r>
        <w:rPr>
          <w:bCs/>
        </w:rPr>
        <w:t>egislature.</w:t>
      </w:r>
    </w:p>
    <w:p w14:paraId="1E791C3B" w14:textId="77777777" w:rsidR="00095FBE" w:rsidRDefault="00095FBE" w:rsidP="00000BF6">
      <w:pPr>
        <w:spacing w:after="0" w:line="240" w:lineRule="auto"/>
        <w:jc w:val="left"/>
        <w:rPr>
          <w:bCs/>
        </w:rPr>
      </w:pPr>
    </w:p>
    <w:p w14:paraId="568578F0" w14:textId="152B12CD" w:rsidR="0047639D" w:rsidRPr="0047639D" w:rsidRDefault="0047639D" w:rsidP="0047639D">
      <w:pPr>
        <w:spacing w:after="0" w:line="240" w:lineRule="auto"/>
        <w:ind w:left="0" w:firstLine="0"/>
        <w:jc w:val="left"/>
        <w:rPr>
          <w:b/>
          <w:i/>
          <w:iCs/>
        </w:rPr>
      </w:pPr>
      <w:r w:rsidRPr="0047639D">
        <w:rPr>
          <w:b/>
          <w:i/>
          <w:iCs/>
        </w:rPr>
        <w:t xml:space="preserve">Alabama Veteran’s Steering Committee:  </w:t>
      </w:r>
    </w:p>
    <w:p w14:paraId="6112E370" w14:textId="77777777" w:rsidR="00A477C4" w:rsidRDefault="00A477C4" w:rsidP="00000BF6">
      <w:pPr>
        <w:spacing w:after="0" w:line="240" w:lineRule="auto"/>
        <w:jc w:val="left"/>
        <w:rPr>
          <w:bCs/>
        </w:rPr>
      </w:pPr>
    </w:p>
    <w:p w14:paraId="404A3196" w14:textId="7EC3F596" w:rsidR="00E53B1D" w:rsidRDefault="0047639D" w:rsidP="00E53B1D">
      <w:pPr>
        <w:spacing w:after="0" w:line="240" w:lineRule="auto"/>
        <w:jc w:val="left"/>
        <w:rPr>
          <w:bCs/>
        </w:rPr>
      </w:pPr>
      <w:r>
        <w:rPr>
          <w:bCs/>
        </w:rPr>
        <w:t>Commissioner Burdeshaw reported</w:t>
      </w:r>
      <w:r w:rsidR="000E43F9">
        <w:rPr>
          <w:bCs/>
        </w:rPr>
        <w:t xml:space="preserve"> her proxy, </w:t>
      </w:r>
      <w:r>
        <w:rPr>
          <w:bCs/>
        </w:rPr>
        <w:t>Mrs. April Turner, State Head Injury Coordinator, Tr</w:t>
      </w:r>
      <w:r w:rsidR="00632296">
        <w:rPr>
          <w:bCs/>
        </w:rPr>
        <w:t>aumatic Brain Injury (TBI) Program Director, provided a presentation in relation to</w:t>
      </w:r>
      <w:r w:rsidR="00DF5850">
        <w:rPr>
          <w:bCs/>
        </w:rPr>
        <w:t xml:space="preserve"> </w:t>
      </w:r>
      <w:r w:rsidR="00632296">
        <w:rPr>
          <w:bCs/>
        </w:rPr>
        <w:t>the prevalence of TBIs among veterans, as well as its impacts on mental health</w:t>
      </w:r>
      <w:r w:rsidR="00766AD8">
        <w:rPr>
          <w:bCs/>
        </w:rPr>
        <w:t xml:space="preserve">.  </w:t>
      </w:r>
      <w:r w:rsidR="00632296">
        <w:rPr>
          <w:bCs/>
        </w:rPr>
        <w:t xml:space="preserve">Listed below </w:t>
      </w:r>
      <w:r w:rsidR="00E53B1D">
        <w:rPr>
          <w:bCs/>
        </w:rPr>
        <w:t xml:space="preserve">are the Traumatic Brain Injury </w:t>
      </w:r>
      <w:r w:rsidR="00E109BF">
        <w:rPr>
          <w:bCs/>
        </w:rPr>
        <w:t>R</w:t>
      </w:r>
      <w:r w:rsidR="00E53B1D">
        <w:rPr>
          <w:bCs/>
        </w:rPr>
        <w:t xml:space="preserve">ecommendations provided to the Veteran’s Steering Committee:  </w:t>
      </w:r>
    </w:p>
    <w:p w14:paraId="52B835F6" w14:textId="77777777" w:rsidR="00F70C3C" w:rsidRDefault="00F70C3C" w:rsidP="00E53B1D">
      <w:pPr>
        <w:spacing w:after="0" w:line="240" w:lineRule="auto"/>
        <w:jc w:val="left"/>
        <w:rPr>
          <w:bCs/>
        </w:rPr>
      </w:pPr>
    </w:p>
    <w:p w14:paraId="13030590" w14:textId="75F93050" w:rsidR="000016EA" w:rsidRDefault="00F70C3C" w:rsidP="000016EA">
      <w:pPr>
        <w:jc w:val="left"/>
        <w:rPr>
          <w:rFonts w:eastAsiaTheme="majorEastAsia"/>
          <w:b/>
          <w:bCs/>
          <w:color w:val="000000" w:themeColor="text1"/>
          <w:kern w:val="24"/>
          <w:szCs w:val="26"/>
        </w:rPr>
      </w:pPr>
      <w:r w:rsidRPr="00606BD2">
        <w:rPr>
          <w:rFonts w:eastAsiaTheme="majorEastAsia"/>
          <w:b/>
          <w:bCs/>
          <w:color w:val="000000" w:themeColor="text1"/>
          <w:kern w:val="24"/>
          <w:szCs w:val="26"/>
        </w:rPr>
        <w:t>Priority Order</w:t>
      </w:r>
    </w:p>
    <w:p w14:paraId="5F097986" w14:textId="77777777" w:rsidR="00EA1B56" w:rsidRPr="00606BD2" w:rsidRDefault="00EA1B56" w:rsidP="000016EA">
      <w:pPr>
        <w:jc w:val="left"/>
        <w:rPr>
          <w:rFonts w:eastAsiaTheme="majorEastAsia"/>
          <w:b/>
          <w:bCs/>
          <w:color w:val="000000" w:themeColor="text1"/>
          <w:kern w:val="24"/>
          <w:szCs w:val="26"/>
        </w:rPr>
      </w:pPr>
    </w:p>
    <w:p w14:paraId="50643C96" w14:textId="35DB2876" w:rsidR="00F70C3C" w:rsidRPr="00606BD2" w:rsidRDefault="00F70C3C" w:rsidP="00F70C3C">
      <w:pPr>
        <w:pStyle w:val="ListParagraph"/>
        <w:numPr>
          <w:ilvl w:val="0"/>
          <w:numId w:val="15"/>
        </w:numPr>
        <w:jc w:val="left"/>
        <w:rPr>
          <w:rFonts w:eastAsiaTheme="majorEastAsia"/>
          <w:color w:val="000000" w:themeColor="text1"/>
          <w:kern w:val="24"/>
          <w:szCs w:val="26"/>
        </w:rPr>
      </w:pPr>
      <w:r w:rsidRPr="00606BD2">
        <w:rPr>
          <w:rFonts w:eastAsiaTheme="majorEastAsia"/>
          <w:color w:val="000000" w:themeColor="text1"/>
          <w:kern w:val="24"/>
          <w:szCs w:val="26"/>
        </w:rPr>
        <w:t xml:space="preserve">Expand the current State TBI Navigator/TBI Care Coordinators Program statewide within the </w:t>
      </w:r>
    </w:p>
    <w:p w14:paraId="42AC2318" w14:textId="599F53F1" w:rsidR="00F70C3C" w:rsidRPr="00606BD2" w:rsidRDefault="00F70C3C" w:rsidP="00F70C3C">
      <w:pPr>
        <w:pStyle w:val="ListParagraph"/>
        <w:ind w:left="393" w:firstLine="0"/>
        <w:jc w:val="left"/>
        <w:rPr>
          <w:rFonts w:eastAsiaTheme="majorEastAsia"/>
          <w:color w:val="000000" w:themeColor="text1"/>
          <w:kern w:val="24"/>
          <w:szCs w:val="26"/>
        </w:rPr>
      </w:pPr>
      <w:r w:rsidRPr="00606BD2">
        <w:rPr>
          <w:rFonts w:eastAsiaTheme="majorEastAsia"/>
          <w:color w:val="000000" w:themeColor="text1"/>
          <w:kern w:val="24"/>
          <w:szCs w:val="26"/>
        </w:rPr>
        <w:t>Alabama Department of Rehabilitation Services to include veterans regardless of date of injury.  This would also open services to all Alabamians with TBI.</w:t>
      </w:r>
    </w:p>
    <w:p w14:paraId="60CB23B6" w14:textId="1F6FB08B" w:rsidR="00F70C3C" w:rsidRPr="00606BD2" w:rsidRDefault="00F70C3C" w:rsidP="00F70C3C">
      <w:pPr>
        <w:pStyle w:val="ListParagraph"/>
        <w:numPr>
          <w:ilvl w:val="0"/>
          <w:numId w:val="15"/>
        </w:numPr>
        <w:jc w:val="left"/>
        <w:rPr>
          <w:rFonts w:eastAsiaTheme="majorEastAsia"/>
          <w:color w:val="000000" w:themeColor="text1"/>
          <w:kern w:val="24"/>
          <w:szCs w:val="26"/>
        </w:rPr>
      </w:pPr>
      <w:r w:rsidRPr="00606BD2">
        <w:rPr>
          <w:rFonts w:eastAsiaTheme="majorEastAsia"/>
          <w:color w:val="000000" w:themeColor="text1"/>
          <w:kern w:val="24"/>
          <w:szCs w:val="26"/>
        </w:rPr>
        <w:lastRenderedPageBreak/>
        <w:t xml:space="preserve">Broaden and sustain TBI screening in veteran and mental health settings such as community mental health, substance use programs, 988, Crisis Centers, Veterans Treatment Courts, Pardons and Paroles, Vet Centers, Homeless Programs, VA Providers, and Primary Care. </w:t>
      </w:r>
    </w:p>
    <w:p w14:paraId="05E432C8" w14:textId="47D9D5C9" w:rsidR="00F70C3C" w:rsidRPr="00606BD2" w:rsidRDefault="00F70C3C" w:rsidP="00F70C3C">
      <w:pPr>
        <w:pStyle w:val="ListParagraph"/>
        <w:numPr>
          <w:ilvl w:val="0"/>
          <w:numId w:val="15"/>
        </w:numPr>
        <w:jc w:val="left"/>
        <w:rPr>
          <w:szCs w:val="26"/>
        </w:rPr>
      </w:pPr>
      <w:r w:rsidRPr="00606BD2">
        <w:rPr>
          <w:szCs w:val="26"/>
        </w:rPr>
        <w:t xml:space="preserve">Provide </w:t>
      </w:r>
      <w:r w:rsidR="00766AD8">
        <w:rPr>
          <w:szCs w:val="26"/>
        </w:rPr>
        <w:t>and c</w:t>
      </w:r>
      <w:r w:rsidRPr="00606BD2">
        <w:rPr>
          <w:szCs w:val="26"/>
        </w:rPr>
        <w:t>reate statewide TBI Education /Conference for agency partners and community</w:t>
      </w:r>
    </w:p>
    <w:p w14:paraId="6C25EEB5" w14:textId="7D7CCED6" w:rsidR="00F70C3C" w:rsidRPr="00606BD2" w:rsidRDefault="00F70C3C" w:rsidP="00F70C3C">
      <w:pPr>
        <w:pStyle w:val="ListParagraph"/>
        <w:ind w:left="393" w:firstLine="0"/>
        <w:jc w:val="left"/>
        <w:rPr>
          <w:szCs w:val="26"/>
        </w:rPr>
      </w:pPr>
      <w:r w:rsidRPr="00606BD2">
        <w:rPr>
          <w:szCs w:val="26"/>
        </w:rPr>
        <w:t>providers.</w:t>
      </w:r>
    </w:p>
    <w:p w14:paraId="06437DAF" w14:textId="5A179548" w:rsidR="00F70C3C" w:rsidRPr="00606BD2" w:rsidRDefault="00F70C3C" w:rsidP="00F70C3C">
      <w:pPr>
        <w:jc w:val="left"/>
        <w:rPr>
          <w:szCs w:val="26"/>
        </w:rPr>
      </w:pPr>
      <w:r w:rsidRPr="00606BD2">
        <w:rPr>
          <w:b/>
          <w:bCs/>
          <w:szCs w:val="26"/>
        </w:rPr>
        <w:t>4.</w:t>
      </w:r>
      <w:r w:rsidRPr="00606BD2">
        <w:rPr>
          <w:szCs w:val="26"/>
        </w:rPr>
        <w:t xml:space="preserve"> </w:t>
      </w:r>
      <w:r w:rsidR="000016EA" w:rsidRPr="00606BD2">
        <w:rPr>
          <w:szCs w:val="26"/>
        </w:rPr>
        <w:t xml:space="preserve">  </w:t>
      </w:r>
      <w:r w:rsidRPr="00606BD2">
        <w:rPr>
          <w:szCs w:val="26"/>
        </w:rPr>
        <w:t xml:space="preserve">Expand </w:t>
      </w:r>
      <w:r w:rsidR="00766AD8">
        <w:rPr>
          <w:szCs w:val="26"/>
        </w:rPr>
        <w:t>and d</w:t>
      </w:r>
      <w:r w:rsidRPr="00606BD2">
        <w:rPr>
          <w:szCs w:val="26"/>
        </w:rPr>
        <w:t xml:space="preserve">evelop TBI Veteran Support Groups </w:t>
      </w:r>
      <w:r w:rsidR="00C94DA7">
        <w:rPr>
          <w:szCs w:val="26"/>
        </w:rPr>
        <w:t xml:space="preserve">and </w:t>
      </w:r>
      <w:r w:rsidRPr="00606BD2">
        <w:rPr>
          <w:szCs w:val="26"/>
        </w:rPr>
        <w:t xml:space="preserve">TBI Peer </w:t>
      </w:r>
      <w:r w:rsidR="00C94DA7">
        <w:rPr>
          <w:szCs w:val="26"/>
        </w:rPr>
        <w:t xml:space="preserve">and </w:t>
      </w:r>
      <w:r w:rsidRPr="00606BD2">
        <w:rPr>
          <w:szCs w:val="26"/>
        </w:rPr>
        <w:t>Caregiver Education.</w:t>
      </w:r>
    </w:p>
    <w:p w14:paraId="2D42DD90" w14:textId="0558810D" w:rsidR="000016EA" w:rsidRPr="00606BD2" w:rsidRDefault="00F70C3C" w:rsidP="000016EA">
      <w:pPr>
        <w:jc w:val="left"/>
        <w:rPr>
          <w:rFonts w:eastAsiaTheme="majorEastAsia"/>
          <w:color w:val="000000" w:themeColor="text1"/>
          <w:kern w:val="24"/>
          <w:szCs w:val="26"/>
        </w:rPr>
      </w:pPr>
      <w:r w:rsidRPr="00606BD2">
        <w:rPr>
          <w:b/>
          <w:bCs/>
          <w:szCs w:val="26"/>
        </w:rPr>
        <w:t>5.</w:t>
      </w:r>
      <w:r w:rsidRPr="00606BD2">
        <w:rPr>
          <w:szCs w:val="26"/>
        </w:rPr>
        <w:t xml:space="preserve"> </w:t>
      </w:r>
      <w:r w:rsidR="000016EA" w:rsidRPr="00606BD2">
        <w:rPr>
          <w:szCs w:val="26"/>
        </w:rPr>
        <w:t xml:space="preserve">  </w:t>
      </w:r>
      <w:r w:rsidRPr="00606BD2">
        <w:rPr>
          <w:rFonts w:eastAsiaTheme="majorEastAsia"/>
          <w:color w:val="000000" w:themeColor="text1"/>
          <w:kern w:val="24"/>
          <w:szCs w:val="26"/>
        </w:rPr>
        <w:t>Cross-collaborate with existing state agencies and collegiate partners to facilitate comprehensive</w:t>
      </w:r>
      <w:r w:rsidR="000016EA" w:rsidRPr="00606BD2">
        <w:rPr>
          <w:rFonts w:eastAsiaTheme="majorEastAsia"/>
          <w:color w:val="000000" w:themeColor="text1"/>
          <w:kern w:val="24"/>
          <w:szCs w:val="26"/>
        </w:rPr>
        <w:t xml:space="preserve"> </w:t>
      </w:r>
    </w:p>
    <w:p w14:paraId="663953A6" w14:textId="4607563B" w:rsidR="00F70C3C" w:rsidRPr="00606BD2" w:rsidRDefault="000016EA" w:rsidP="00F70C3C">
      <w:pPr>
        <w:jc w:val="left"/>
        <w:rPr>
          <w:szCs w:val="26"/>
        </w:rPr>
      </w:pPr>
      <w:r w:rsidRPr="00606BD2">
        <w:rPr>
          <w:b/>
          <w:bCs/>
          <w:szCs w:val="26"/>
        </w:rPr>
        <w:t xml:space="preserve">     </w:t>
      </w:r>
      <w:r w:rsidRPr="00606BD2">
        <w:rPr>
          <w:rFonts w:eastAsiaTheme="majorEastAsia"/>
          <w:color w:val="000000" w:themeColor="text1"/>
          <w:kern w:val="24"/>
          <w:szCs w:val="26"/>
        </w:rPr>
        <w:t xml:space="preserve"> </w:t>
      </w:r>
      <w:r w:rsidR="00606BD2">
        <w:rPr>
          <w:rFonts w:eastAsiaTheme="majorEastAsia"/>
          <w:color w:val="000000" w:themeColor="text1"/>
          <w:kern w:val="24"/>
          <w:szCs w:val="26"/>
        </w:rPr>
        <w:t xml:space="preserve"> </w:t>
      </w:r>
      <w:r w:rsidR="00F70C3C" w:rsidRPr="00606BD2">
        <w:rPr>
          <w:rFonts w:eastAsiaTheme="majorEastAsia"/>
          <w:color w:val="000000" w:themeColor="text1"/>
          <w:kern w:val="24"/>
          <w:szCs w:val="26"/>
        </w:rPr>
        <w:t>care and TBI Education—TBI Clinic</w:t>
      </w:r>
      <w:r w:rsidR="00C94DA7">
        <w:rPr>
          <w:rFonts w:eastAsiaTheme="majorEastAsia"/>
          <w:color w:val="000000" w:themeColor="text1"/>
          <w:kern w:val="24"/>
          <w:szCs w:val="26"/>
        </w:rPr>
        <w:t xml:space="preserve">. </w:t>
      </w:r>
    </w:p>
    <w:p w14:paraId="46739E71" w14:textId="22E6289A" w:rsidR="000016EA" w:rsidRPr="00606BD2" w:rsidRDefault="00F70C3C" w:rsidP="00F70C3C">
      <w:pPr>
        <w:jc w:val="left"/>
        <w:rPr>
          <w:szCs w:val="26"/>
        </w:rPr>
      </w:pPr>
      <w:r w:rsidRPr="00606BD2">
        <w:rPr>
          <w:b/>
          <w:bCs/>
          <w:szCs w:val="26"/>
        </w:rPr>
        <w:t xml:space="preserve">6. </w:t>
      </w:r>
      <w:r w:rsidR="000016EA" w:rsidRPr="00606BD2">
        <w:rPr>
          <w:b/>
          <w:bCs/>
          <w:szCs w:val="26"/>
        </w:rPr>
        <w:t xml:space="preserve">  </w:t>
      </w:r>
      <w:r w:rsidRPr="00606BD2">
        <w:rPr>
          <w:szCs w:val="26"/>
        </w:rPr>
        <w:t xml:space="preserve">Expand existing services to Veterans with TBI available from the Alabama Department of </w:t>
      </w:r>
    </w:p>
    <w:p w14:paraId="7270A5E2" w14:textId="3E71FF58" w:rsidR="000016EA" w:rsidRPr="00606BD2" w:rsidRDefault="000016EA" w:rsidP="00F70C3C">
      <w:pPr>
        <w:jc w:val="left"/>
        <w:rPr>
          <w:szCs w:val="26"/>
        </w:rPr>
      </w:pPr>
      <w:r w:rsidRPr="00606BD2">
        <w:rPr>
          <w:b/>
          <w:bCs/>
          <w:szCs w:val="26"/>
        </w:rPr>
        <w:t xml:space="preserve">      </w:t>
      </w:r>
      <w:r w:rsidR="00606BD2">
        <w:rPr>
          <w:b/>
          <w:bCs/>
          <w:szCs w:val="26"/>
        </w:rPr>
        <w:t xml:space="preserve"> </w:t>
      </w:r>
      <w:r w:rsidR="00F70C3C" w:rsidRPr="00606BD2">
        <w:rPr>
          <w:szCs w:val="26"/>
        </w:rPr>
        <w:t>Rehabilitation Services—State Vocational Rehabilitation Program to assist with veteran-specific</w:t>
      </w:r>
      <w:r w:rsidRPr="00606BD2">
        <w:rPr>
          <w:szCs w:val="26"/>
        </w:rPr>
        <w:t xml:space="preserve"> </w:t>
      </w:r>
    </w:p>
    <w:p w14:paraId="404B0689" w14:textId="365D956E" w:rsidR="00F70C3C" w:rsidRPr="00606BD2" w:rsidRDefault="000016EA" w:rsidP="00F70C3C">
      <w:pPr>
        <w:jc w:val="left"/>
        <w:rPr>
          <w:szCs w:val="26"/>
        </w:rPr>
      </w:pPr>
      <w:r w:rsidRPr="00606BD2">
        <w:rPr>
          <w:szCs w:val="26"/>
        </w:rPr>
        <w:t xml:space="preserve">       </w:t>
      </w:r>
      <w:r w:rsidR="00F70C3C" w:rsidRPr="00606BD2">
        <w:rPr>
          <w:szCs w:val="26"/>
        </w:rPr>
        <w:t xml:space="preserve">disability-related services, retraining, seeking employment, and retaining employment. </w:t>
      </w:r>
    </w:p>
    <w:p w14:paraId="5B754AE3" w14:textId="77777777" w:rsidR="00F70C3C" w:rsidRDefault="00F70C3C" w:rsidP="00F70C3C">
      <w:pPr>
        <w:spacing w:after="0" w:line="240" w:lineRule="auto"/>
        <w:jc w:val="left"/>
        <w:rPr>
          <w:bCs/>
        </w:rPr>
      </w:pPr>
    </w:p>
    <w:p w14:paraId="550D3510" w14:textId="4EB04583" w:rsidR="00EA1B56" w:rsidRDefault="001B4797" w:rsidP="000C51A1">
      <w:pPr>
        <w:spacing w:after="0" w:line="240" w:lineRule="auto"/>
        <w:ind w:left="0" w:firstLine="0"/>
        <w:jc w:val="left"/>
        <w:rPr>
          <w:bCs/>
        </w:rPr>
      </w:pPr>
      <w:r>
        <w:rPr>
          <w:bCs/>
        </w:rPr>
        <w:t xml:space="preserve">Commissioner Burdeshaw </w:t>
      </w:r>
      <w:r w:rsidR="00DC1020">
        <w:rPr>
          <w:bCs/>
        </w:rPr>
        <w:t xml:space="preserve">stated </w:t>
      </w:r>
      <w:r>
        <w:rPr>
          <w:bCs/>
        </w:rPr>
        <w:t>t</w:t>
      </w:r>
      <w:r w:rsidR="00095FBE">
        <w:rPr>
          <w:bCs/>
        </w:rPr>
        <w:t xml:space="preserve">here is also the potential for additional funding for program expansion in </w:t>
      </w:r>
      <w:r>
        <w:rPr>
          <w:bCs/>
        </w:rPr>
        <w:t>T</w:t>
      </w:r>
      <w:r w:rsidR="00095FBE">
        <w:rPr>
          <w:bCs/>
        </w:rPr>
        <w:t xml:space="preserve">raumatic </w:t>
      </w:r>
      <w:r>
        <w:rPr>
          <w:bCs/>
        </w:rPr>
        <w:t>B</w:t>
      </w:r>
      <w:r w:rsidR="00095FBE">
        <w:rPr>
          <w:bCs/>
        </w:rPr>
        <w:t xml:space="preserve">rain </w:t>
      </w:r>
      <w:r>
        <w:rPr>
          <w:bCs/>
        </w:rPr>
        <w:t>I</w:t>
      </w:r>
      <w:r w:rsidR="00095FBE">
        <w:rPr>
          <w:bCs/>
        </w:rPr>
        <w:t xml:space="preserve">njury </w:t>
      </w:r>
      <w:r>
        <w:rPr>
          <w:bCs/>
        </w:rPr>
        <w:t>S</w:t>
      </w:r>
      <w:r w:rsidR="00095FBE">
        <w:rPr>
          <w:bCs/>
        </w:rPr>
        <w:t xml:space="preserve">ervices for </w:t>
      </w:r>
      <w:r w:rsidR="00C94DA7">
        <w:rPr>
          <w:bCs/>
        </w:rPr>
        <w:t>v</w:t>
      </w:r>
      <w:r w:rsidR="00095FBE">
        <w:rPr>
          <w:bCs/>
        </w:rPr>
        <w:t xml:space="preserve">eterans. This would result from </w:t>
      </w:r>
      <w:r w:rsidR="000C51A1">
        <w:rPr>
          <w:bCs/>
        </w:rPr>
        <w:t xml:space="preserve">ADRS’s </w:t>
      </w:r>
      <w:r w:rsidR="00095FBE">
        <w:rPr>
          <w:bCs/>
        </w:rPr>
        <w:t xml:space="preserve">involvement in a Legislative Steering Committee designed specifically to expand services and supports to </w:t>
      </w:r>
    </w:p>
    <w:p w14:paraId="628AF0C3" w14:textId="6E0C799E" w:rsidR="0047639D" w:rsidRDefault="00095FBE" w:rsidP="000C51A1">
      <w:pPr>
        <w:spacing w:after="0" w:line="240" w:lineRule="auto"/>
        <w:ind w:left="0" w:firstLine="0"/>
        <w:jc w:val="left"/>
        <w:rPr>
          <w:bCs/>
        </w:rPr>
      </w:pPr>
      <w:r>
        <w:rPr>
          <w:bCs/>
        </w:rPr>
        <w:t xml:space="preserve">Alabama’s </w:t>
      </w:r>
      <w:r w:rsidR="00696CF8">
        <w:rPr>
          <w:bCs/>
        </w:rPr>
        <w:t>v</w:t>
      </w:r>
      <w:r>
        <w:rPr>
          <w:bCs/>
        </w:rPr>
        <w:t xml:space="preserve">eteran population. While this potential funding may be added to </w:t>
      </w:r>
      <w:r w:rsidR="009843CC">
        <w:rPr>
          <w:bCs/>
        </w:rPr>
        <w:t xml:space="preserve">the </w:t>
      </w:r>
      <w:r>
        <w:rPr>
          <w:bCs/>
        </w:rPr>
        <w:t>ADRS</w:t>
      </w:r>
      <w:r w:rsidR="009843CC">
        <w:rPr>
          <w:bCs/>
        </w:rPr>
        <w:t xml:space="preserve"> </w:t>
      </w:r>
      <w:r>
        <w:rPr>
          <w:bCs/>
        </w:rPr>
        <w:t xml:space="preserve">budget, it would be a request from the </w:t>
      </w:r>
      <w:r w:rsidR="00A576D3">
        <w:rPr>
          <w:bCs/>
        </w:rPr>
        <w:t>S</w:t>
      </w:r>
      <w:r>
        <w:rPr>
          <w:bCs/>
        </w:rPr>
        <w:t xml:space="preserve">teering </w:t>
      </w:r>
      <w:r w:rsidR="00E109BF">
        <w:rPr>
          <w:bCs/>
        </w:rPr>
        <w:t>C</w:t>
      </w:r>
      <w:r>
        <w:rPr>
          <w:bCs/>
        </w:rPr>
        <w:t>ommittee</w:t>
      </w:r>
      <w:r w:rsidR="00696CF8">
        <w:rPr>
          <w:bCs/>
        </w:rPr>
        <w:t xml:space="preserve">, </w:t>
      </w:r>
      <w:r>
        <w:rPr>
          <w:bCs/>
        </w:rPr>
        <w:t xml:space="preserve">and not a request delineated in </w:t>
      </w:r>
      <w:r w:rsidR="009843CC">
        <w:rPr>
          <w:bCs/>
        </w:rPr>
        <w:t xml:space="preserve">the </w:t>
      </w:r>
      <w:r w:rsidR="00A576D3">
        <w:rPr>
          <w:bCs/>
        </w:rPr>
        <w:t>ADRS</w:t>
      </w:r>
      <w:r w:rsidR="009843CC">
        <w:rPr>
          <w:bCs/>
        </w:rPr>
        <w:t xml:space="preserve"> </w:t>
      </w:r>
      <w:r>
        <w:rPr>
          <w:bCs/>
        </w:rPr>
        <w:t xml:space="preserve">budget submission to the Finance Department. </w:t>
      </w:r>
      <w:r w:rsidR="00A576D3">
        <w:rPr>
          <w:bCs/>
        </w:rPr>
        <w:t xml:space="preserve">ADRS </w:t>
      </w:r>
      <w:r>
        <w:rPr>
          <w:bCs/>
        </w:rPr>
        <w:t xml:space="preserve">will work closely with the </w:t>
      </w:r>
      <w:r w:rsidR="00A576D3">
        <w:rPr>
          <w:bCs/>
        </w:rPr>
        <w:t>Chairman of the S</w:t>
      </w:r>
      <w:r>
        <w:rPr>
          <w:bCs/>
        </w:rPr>
        <w:t xml:space="preserve">teering </w:t>
      </w:r>
      <w:r w:rsidR="0047734B">
        <w:rPr>
          <w:bCs/>
        </w:rPr>
        <w:t>Committee, Commissioner</w:t>
      </w:r>
      <w:r>
        <w:rPr>
          <w:bCs/>
        </w:rPr>
        <w:t xml:space="preserve"> Kim</w:t>
      </w:r>
      <w:r w:rsidR="00A576D3">
        <w:rPr>
          <w:bCs/>
        </w:rPr>
        <w:t>berly</w:t>
      </w:r>
      <w:r>
        <w:rPr>
          <w:bCs/>
        </w:rPr>
        <w:t xml:space="preserve"> Boswell at the </w:t>
      </w:r>
      <w:r w:rsidR="00A576D3">
        <w:rPr>
          <w:bCs/>
        </w:rPr>
        <w:t xml:space="preserve">Alabama </w:t>
      </w:r>
      <w:r>
        <w:rPr>
          <w:bCs/>
        </w:rPr>
        <w:t xml:space="preserve">Department of Mental Health.  </w:t>
      </w:r>
    </w:p>
    <w:p w14:paraId="3F6F64B0" w14:textId="77777777" w:rsidR="0047639D" w:rsidRDefault="0047639D" w:rsidP="00000BF6">
      <w:pPr>
        <w:spacing w:after="0" w:line="240" w:lineRule="auto"/>
        <w:jc w:val="left"/>
        <w:rPr>
          <w:bCs/>
        </w:rPr>
      </w:pPr>
    </w:p>
    <w:p w14:paraId="7024743E" w14:textId="5C02D27A" w:rsidR="0047639D" w:rsidRDefault="00E109BF" w:rsidP="00000BF6">
      <w:pPr>
        <w:spacing w:after="0" w:line="240" w:lineRule="auto"/>
        <w:jc w:val="left"/>
        <w:rPr>
          <w:bCs/>
        </w:rPr>
      </w:pPr>
      <w:r>
        <w:rPr>
          <w:bCs/>
        </w:rPr>
        <w:t>Commissioner Burdeshaw will provide the Alabama Board of Rehabilitation Services</w:t>
      </w:r>
      <w:r w:rsidR="00696CF8">
        <w:rPr>
          <w:bCs/>
        </w:rPr>
        <w:t xml:space="preserve"> </w:t>
      </w:r>
      <w:r>
        <w:rPr>
          <w:bCs/>
        </w:rPr>
        <w:t xml:space="preserve">a detailed submission of the TBI Recommendations, that was provided to the Veteran’s Steering Committee.  She will also update the Board as she </w:t>
      </w:r>
      <w:r w:rsidR="009843CC">
        <w:rPr>
          <w:bCs/>
        </w:rPr>
        <w:t xml:space="preserve">receives updates regarding additional </w:t>
      </w:r>
      <w:r>
        <w:rPr>
          <w:bCs/>
        </w:rPr>
        <w:t xml:space="preserve">appropriations.  </w:t>
      </w:r>
    </w:p>
    <w:p w14:paraId="3F9E1410" w14:textId="77777777" w:rsidR="0047639D" w:rsidRDefault="0047639D" w:rsidP="00000BF6">
      <w:pPr>
        <w:spacing w:after="0" w:line="240" w:lineRule="auto"/>
        <w:jc w:val="left"/>
        <w:rPr>
          <w:bCs/>
        </w:rPr>
      </w:pPr>
    </w:p>
    <w:p w14:paraId="0973310D" w14:textId="2A7441CB" w:rsidR="00095FBE" w:rsidRPr="00B40386" w:rsidRDefault="00FB21D4" w:rsidP="00B40386">
      <w:pPr>
        <w:spacing w:after="0" w:line="240" w:lineRule="auto"/>
        <w:ind w:left="0" w:firstLine="0"/>
        <w:jc w:val="left"/>
        <w:rPr>
          <w:bCs/>
        </w:rPr>
      </w:pPr>
      <w:r w:rsidRPr="00B12EDA">
        <w:rPr>
          <w:b/>
          <w:i/>
          <w:iCs/>
        </w:rPr>
        <w:t xml:space="preserve">The </w:t>
      </w:r>
      <w:r w:rsidR="00095FBE" w:rsidRPr="00B12EDA">
        <w:rPr>
          <w:b/>
          <w:i/>
          <w:iCs/>
        </w:rPr>
        <w:t xml:space="preserve">National Disability Employment Awareness Month and </w:t>
      </w:r>
      <w:r w:rsidRPr="00B12EDA">
        <w:rPr>
          <w:b/>
          <w:i/>
          <w:iCs/>
        </w:rPr>
        <w:t>T</w:t>
      </w:r>
      <w:r w:rsidR="00095FBE" w:rsidRPr="00B12EDA">
        <w:rPr>
          <w:b/>
          <w:i/>
          <w:iCs/>
        </w:rPr>
        <w:t>he Governor’s Committee on the Employment of People with Disabilities Award Ceremony</w:t>
      </w:r>
      <w:r w:rsidRPr="00B12EDA">
        <w:rPr>
          <w:b/>
          <w:i/>
          <w:iCs/>
        </w:rPr>
        <w:t>:</w:t>
      </w:r>
      <w:r>
        <w:rPr>
          <w:b/>
          <w:u w:val="single"/>
        </w:rPr>
        <w:t xml:space="preserve">  </w:t>
      </w:r>
    </w:p>
    <w:p w14:paraId="7527DE03" w14:textId="77777777" w:rsidR="00FB21D4" w:rsidRDefault="00FB21D4" w:rsidP="00000BF6">
      <w:pPr>
        <w:spacing w:after="0" w:line="240" w:lineRule="auto"/>
        <w:jc w:val="left"/>
        <w:rPr>
          <w:b/>
          <w:u w:val="single"/>
        </w:rPr>
      </w:pPr>
    </w:p>
    <w:p w14:paraId="232D839C" w14:textId="2F1AD46C" w:rsidR="00095FBE" w:rsidRPr="00E90D5D" w:rsidRDefault="00FB21D4" w:rsidP="00000BF6">
      <w:pPr>
        <w:spacing w:after="0" w:line="240" w:lineRule="auto"/>
        <w:jc w:val="left"/>
        <w:rPr>
          <w:rFonts w:cstheme="minorHAnsi"/>
          <w14:ligatures w14:val="standardContextual"/>
        </w:rPr>
      </w:pPr>
      <w:r>
        <w:rPr>
          <w:rFonts w:cstheme="minorHAnsi"/>
          <w14:ligatures w14:val="standardContextual"/>
        </w:rPr>
        <w:t xml:space="preserve">Commissioner Burdeshaw reported </w:t>
      </w:r>
      <w:r w:rsidR="00095FBE" w:rsidRPr="00E90D5D">
        <w:rPr>
          <w:rFonts w:cstheme="minorHAnsi"/>
          <w14:ligatures w14:val="standardContextual"/>
        </w:rPr>
        <w:t xml:space="preserve">Alabama’s economy is stronger when every Alabamian </w:t>
      </w:r>
      <w:r w:rsidRPr="00E90D5D">
        <w:rPr>
          <w:rFonts w:cstheme="minorHAnsi"/>
          <w14:ligatures w14:val="standardContextual"/>
        </w:rPr>
        <w:t>can</w:t>
      </w:r>
      <w:r w:rsidR="00095FBE" w:rsidRPr="00E90D5D">
        <w:rPr>
          <w:rFonts w:cstheme="minorHAnsi"/>
          <w14:ligatures w14:val="standardContextual"/>
        </w:rPr>
        <w:t xml:space="preserve"> pursue meaningful work and communities are stronger when everyone </w:t>
      </w:r>
      <w:r w:rsidRPr="00E90D5D">
        <w:rPr>
          <w:rFonts w:cstheme="minorHAnsi"/>
          <w14:ligatures w14:val="standardContextual"/>
        </w:rPr>
        <w:t>can</w:t>
      </w:r>
      <w:r w:rsidR="00095FBE" w:rsidRPr="00E90D5D">
        <w:rPr>
          <w:rFonts w:cstheme="minorHAnsi"/>
          <w14:ligatures w14:val="standardContextual"/>
        </w:rPr>
        <w:t xml:space="preserve"> thrive and reach their full potential. During </w:t>
      </w:r>
      <w:r w:rsidR="00095FBE">
        <w:rPr>
          <w:rFonts w:cstheme="minorHAnsi"/>
          <w14:ligatures w14:val="standardContextual"/>
        </w:rPr>
        <w:t>October</w:t>
      </w:r>
      <w:r w:rsidR="00665CB2">
        <w:rPr>
          <w:rFonts w:cstheme="minorHAnsi"/>
          <w14:ligatures w14:val="standardContextual"/>
        </w:rPr>
        <w:t xml:space="preserve"> 2024</w:t>
      </w:r>
      <w:r w:rsidR="00095FBE">
        <w:rPr>
          <w:rFonts w:cstheme="minorHAnsi"/>
          <w14:ligatures w14:val="standardContextual"/>
        </w:rPr>
        <w:t>,</w:t>
      </w:r>
      <w:r>
        <w:rPr>
          <w:rFonts w:cstheme="minorHAnsi"/>
          <w14:ligatures w14:val="standardContextual"/>
        </w:rPr>
        <w:t xml:space="preserve"> </w:t>
      </w:r>
      <w:r w:rsidR="00095FBE" w:rsidRPr="00E90D5D">
        <w:rPr>
          <w:rFonts w:cstheme="minorHAnsi"/>
          <w14:ligatures w14:val="standardContextual"/>
        </w:rPr>
        <w:t xml:space="preserve">National Disability Employment Awareness Month, </w:t>
      </w:r>
      <w:r>
        <w:rPr>
          <w:rFonts w:cstheme="minorHAnsi"/>
          <w14:ligatures w14:val="standardContextual"/>
        </w:rPr>
        <w:t xml:space="preserve">ADRS </w:t>
      </w:r>
      <w:r w:rsidR="00095FBE" w:rsidRPr="00E90D5D">
        <w:rPr>
          <w:rFonts w:cstheme="minorHAnsi"/>
          <w14:ligatures w14:val="standardContextual"/>
        </w:rPr>
        <w:t>recognize</w:t>
      </w:r>
      <w:r w:rsidR="00095FBE">
        <w:rPr>
          <w:rFonts w:cstheme="minorHAnsi"/>
          <w14:ligatures w14:val="standardContextual"/>
        </w:rPr>
        <w:t>d</w:t>
      </w:r>
      <w:r w:rsidR="00095FBE" w:rsidRPr="00E90D5D">
        <w:rPr>
          <w:rFonts w:cstheme="minorHAnsi"/>
          <w14:ligatures w14:val="standardContextual"/>
        </w:rPr>
        <w:t xml:space="preserve"> the important contributions of Alabamians with disabilities who have successfully achieved their training and employment goals</w:t>
      </w:r>
      <w:r w:rsidR="00095FBE">
        <w:rPr>
          <w:rFonts w:cstheme="minorHAnsi"/>
          <w14:ligatures w14:val="standardContextual"/>
        </w:rPr>
        <w:t>. W</w:t>
      </w:r>
      <w:r w:rsidR="00095FBE" w:rsidRPr="00E90D5D">
        <w:rPr>
          <w:rFonts w:cstheme="minorHAnsi"/>
          <w14:ligatures w14:val="standardContextual"/>
        </w:rPr>
        <w:t xml:space="preserve">e hope that through this recognition others will see the possibilities and pathways to pursuing their dreams. </w:t>
      </w:r>
    </w:p>
    <w:p w14:paraId="241EC0E1" w14:textId="77777777" w:rsidR="00095FBE" w:rsidRDefault="00095FBE" w:rsidP="00000BF6">
      <w:pPr>
        <w:spacing w:after="0" w:line="240" w:lineRule="auto"/>
        <w:jc w:val="left"/>
        <w:rPr>
          <w:bCs/>
        </w:rPr>
      </w:pPr>
    </w:p>
    <w:p w14:paraId="4ADA3CF9" w14:textId="2DE1E428" w:rsidR="00095FBE" w:rsidRDefault="00095FBE" w:rsidP="00000BF6">
      <w:pPr>
        <w:spacing w:after="0" w:line="240" w:lineRule="auto"/>
        <w:jc w:val="left"/>
        <w:rPr>
          <w:bCs/>
        </w:rPr>
      </w:pPr>
      <w:r>
        <w:rPr>
          <w:bCs/>
        </w:rPr>
        <w:t>Governor Ivey signed a proclamation declaring October</w:t>
      </w:r>
      <w:r w:rsidR="0096289F">
        <w:rPr>
          <w:bCs/>
        </w:rPr>
        <w:t xml:space="preserve"> 2024 </w:t>
      </w:r>
      <w:r>
        <w:rPr>
          <w:bCs/>
        </w:rPr>
        <w:t xml:space="preserve">as National Disability Employment Awareness Month and the Governor’s Committee on the Employment of People with Disabilities </w:t>
      </w:r>
      <w:r w:rsidR="00665CB2">
        <w:rPr>
          <w:bCs/>
        </w:rPr>
        <w:t xml:space="preserve">  </w:t>
      </w:r>
      <w:r>
        <w:rPr>
          <w:bCs/>
        </w:rPr>
        <w:t>presented statewide awards for:</w:t>
      </w:r>
    </w:p>
    <w:p w14:paraId="5B1D24DF" w14:textId="77777777" w:rsidR="00FB21D4" w:rsidRDefault="00FB21D4" w:rsidP="00000BF6">
      <w:pPr>
        <w:spacing w:after="0" w:line="240" w:lineRule="auto"/>
        <w:jc w:val="left"/>
        <w:rPr>
          <w:bCs/>
        </w:rPr>
      </w:pPr>
    </w:p>
    <w:p w14:paraId="3161F001" w14:textId="1BE2EB24" w:rsidR="00095FBE" w:rsidRDefault="00095FBE" w:rsidP="00000BF6">
      <w:pPr>
        <w:spacing w:after="0" w:line="240" w:lineRule="auto"/>
        <w:jc w:val="left"/>
        <w:rPr>
          <w:bCs/>
        </w:rPr>
      </w:pPr>
      <w:r>
        <w:rPr>
          <w:bCs/>
        </w:rPr>
        <w:t>Employee of the Year – Small Business</w:t>
      </w:r>
    </w:p>
    <w:p w14:paraId="15411E26" w14:textId="77777777" w:rsidR="00095FBE" w:rsidRDefault="00095FBE" w:rsidP="00000BF6">
      <w:pPr>
        <w:spacing w:after="0" w:line="240" w:lineRule="auto"/>
        <w:jc w:val="left"/>
        <w:rPr>
          <w:bCs/>
        </w:rPr>
      </w:pPr>
      <w:r>
        <w:rPr>
          <w:bCs/>
        </w:rPr>
        <w:t>Employee of the Year – Large Business</w:t>
      </w:r>
    </w:p>
    <w:p w14:paraId="7E2E4BBA" w14:textId="77777777" w:rsidR="00095FBE" w:rsidRDefault="00095FBE" w:rsidP="00000BF6">
      <w:pPr>
        <w:spacing w:after="0" w:line="240" w:lineRule="auto"/>
        <w:jc w:val="left"/>
        <w:rPr>
          <w:bCs/>
        </w:rPr>
      </w:pPr>
      <w:r>
        <w:rPr>
          <w:bCs/>
        </w:rPr>
        <w:t>Employer of the Year – Small Business</w:t>
      </w:r>
    </w:p>
    <w:p w14:paraId="55BC227C" w14:textId="77777777" w:rsidR="003228AF" w:rsidRDefault="00095FBE" w:rsidP="003228AF">
      <w:pPr>
        <w:spacing w:after="0" w:line="240" w:lineRule="auto"/>
        <w:jc w:val="left"/>
        <w:rPr>
          <w:bCs/>
        </w:rPr>
      </w:pPr>
      <w:r>
        <w:rPr>
          <w:bCs/>
        </w:rPr>
        <w:t>Employer of the Year – Large Business</w:t>
      </w:r>
    </w:p>
    <w:p w14:paraId="1A132001" w14:textId="77777777" w:rsidR="009843CC" w:rsidRDefault="009843CC" w:rsidP="003228AF">
      <w:pPr>
        <w:spacing w:after="0" w:line="240" w:lineRule="auto"/>
        <w:jc w:val="left"/>
        <w:rPr>
          <w:bCs/>
        </w:rPr>
      </w:pPr>
    </w:p>
    <w:p w14:paraId="3E204BC0" w14:textId="73518974" w:rsidR="00095FBE" w:rsidRDefault="00095FBE" w:rsidP="003228AF">
      <w:pPr>
        <w:spacing w:after="0" w:line="240" w:lineRule="auto"/>
        <w:jc w:val="left"/>
        <w:rPr>
          <w:bCs/>
        </w:rPr>
      </w:pPr>
      <w:r>
        <w:rPr>
          <w:bCs/>
        </w:rPr>
        <w:lastRenderedPageBreak/>
        <w:t>Student of the Year</w:t>
      </w:r>
    </w:p>
    <w:p w14:paraId="5D8BF542" w14:textId="6B638D48" w:rsidR="00A554DB" w:rsidRDefault="00095FBE" w:rsidP="00A554DB">
      <w:pPr>
        <w:spacing w:after="0" w:line="240" w:lineRule="auto"/>
        <w:jc w:val="left"/>
        <w:rPr>
          <w:bCs/>
        </w:rPr>
      </w:pPr>
      <w:r>
        <w:rPr>
          <w:bCs/>
        </w:rPr>
        <w:t>Outstanding Public Service</w:t>
      </w:r>
      <w:r w:rsidR="00FB21D4">
        <w:rPr>
          <w:bCs/>
        </w:rPr>
        <w:t xml:space="preserve"> </w:t>
      </w:r>
    </w:p>
    <w:p w14:paraId="392EC8B2" w14:textId="688B3831" w:rsidR="00095FBE" w:rsidRDefault="00095FBE" w:rsidP="00A554DB">
      <w:pPr>
        <w:spacing w:after="0" w:line="240" w:lineRule="auto"/>
        <w:jc w:val="left"/>
        <w:rPr>
          <w:bCs/>
        </w:rPr>
      </w:pPr>
      <w:r>
        <w:rPr>
          <w:bCs/>
        </w:rPr>
        <w:t>Partner of the Year</w:t>
      </w:r>
    </w:p>
    <w:p w14:paraId="52D6182C" w14:textId="77777777" w:rsidR="00095FBE" w:rsidRDefault="00095FBE" w:rsidP="00000BF6">
      <w:pPr>
        <w:spacing w:after="0" w:line="240" w:lineRule="auto"/>
        <w:jc w:val="left"/>
        <w:rPr>
          <w:bCs/>
        </w:rPr>
      </w:pPr>
    </w:p>
    <w:p w14:paraId="7A6A4312" w14:textId="22DFB85E" w:rsidR="00095FBE" w:rsidRDefault="00FB21D4" w:rsidP="00000BF6">
      <w:pPr>
        <w:spacing w:after="0" w:line="240" w:lineRule="auto"/>
        <w:jc w:val="left"/>
        <w:rPr>
          <w:bCs/>
        </w:rPr>
      </w:pPr>
      <w:r>
        <w:rPr>
          <w:bCs/>
        </w:rPr>
        <w:t xml:space="preserve">Commissioner Burdeshaw expressed her appreciation to </w:t>
      </w:r>
      <w:r w:rsidR="00095FBE">
        <w:rPr>
          <w:bCs/>
        </w:rPr>
        <w:t>the A</w:t>
      </w:r>
      <w:r>
        <w:rPr>
          <w:bCs/>
        </w:rPr>
        <w:t>labama Board of Rehabilitation Services</w:t>
      </w:r>
      <w:r w:rsidR="006953C8">
        <w:rPr>
          <w:bCs/>
        </w:rPr>
        <w:t xml:space="preserve">, Governor Ivey, and the Governor’s Committee on Employment of People with Disabilities </w:t>
      </w:r>
      <w:r w:rsidR="00377B8C">
        <w:rPr>
          <w:bCs/>
        </w:rPr>
        <w:t xml:space="preserve">for their </w:t>
      </w:r>
      <w:r w:rsidR="006953C8">
        <w:rPr>
          <w:bCs/>
        </w:rPr>
        <w:t xml:space="preserve">participation in </w:t>
      </w:r>
      <w:r w:rsidR="00377B8C">
        <w:rPr>
          <w:bCs/>
        </w:rPr>
        <w:t xml:space="preserve">this </w:t>
      </w:r>
      <w:r w:rsidR="00095FBE">
        <w:rPr>
          <w:bCs/>
        </w:rPr>
        <w:t>year’s event.</w:t>
      </w:r>
    </w:p>
    <w:p w14:paraId="60F69826" w14:textId="58C08FE5" w:rsidR="00FB42DD" w:rsidRDefault="00FB42DD" w:rsidP="00FB42DD">
      <w:pPr>
        <w:spacing w:line="240" w:lineRule="auto"/>
        <w:jc w:val="left"/>
      </w:pPr>
    </w:p>
    <w:p w14:paraId="4A8FD4A5" w14:textId="1D56CD6B" w:rsidR="00FB42DD" w:rsidRPr="006953C8" w:rsidRDefault="00B12EDA" w:rsidP="00650496">
      <w:pPr>
        <w:spacing w:line="240" w:lineRule="auto"/>
        <w:ind w:left="0" w:firstLine="0"/>
        <w:jc w:val="left"/>
        <w:rPr>
          <w:b/>
          <w:bCs/>
          <w:i/>
          <w:iCs/>
        </w:rPr>
      </w:pPr>
      <w:r w:rsidRPr="006953C8">
        <w:rPr>
          <w:b/>
          <w:bCs/>
          <w:i/>
          <w:iCs/>
        </w:rPr>
        <w:t xml:space="preserve">Alabama’s Early Intervention System (AEIS) Rate Study Update:  </w:t>
      </w:r>
    </w:p>
    <w:p w14:paraId="2929CA8A" w14:textId="77777777" w:rsidR="00EA1B56" w:rsidRDefault="00EA1B56" w:rsidP="00EA1B56">
      <w:pPr>
        <w:spacing w:line="240" w:lineRule="auto"/>
        <w:ind w:left="0" w:firstLine="0"/>
        <w:jc w:val="left"/>
      </w:pPr>
    </w:p>
    <w:p w14:paraId="65F6B61F" w14:textId="77777777" w:rsidR="007D2B94" w:rsidRDefault="006953C8" w:rsidP="00EA1B56">
      <w:pPr>
        <w:spacing w:line="240" w:lineRule="auto"/>
        <w:ind w:left="0" w:firstLine="0"/>
        <w:jc w:val="left"/>
      </w:pPr>
      <w:r>
        <w:t>Commissioner Burdeshaw reported the Alabama Medicaid Agency has approved most of the rate changes.  ADRS is awaiting approval for a tele</w:t>
      </w:r>
      <w:r w:rsidR="00FE30B7">
        <w:t xml:space="preserve">health modifier on six existing procedure codes.  In addition, the objectives have always included a reduction to the administrative burden by taking Medicaid and third-party billing in-house and enhancing the </w:t>
      </w:r>
      <w:r w:rsidR="006D1BA5">
        <w:t xml:space="preserve">AEIS software case management system to accommodate electronic records.  This change would also increase data collection capabilities.  </w:t>
      </w:r>
    </w:p>
    <w:p w14:paraId="7A122C2A" w14:textId="77777777" w:rsidR="007D2B94" w:rsidRDefault="006D1BA5" w:rsidP="00EA1B56">
      <w:pPr>
        <w:spacing w:line="240" w:lineRule="auto"/>
        <w:ind w:left="0" w:firstLine="0"/>
        <w:jc w:val="left"/>
      </w:pPr>
      <w:r>
        <w:t xml:space="preserve">While the Accounting and Information Technology divisions have worked diligently to achieve the </w:t>
      </w:r>
    </w:p>
    <w:p w14:paraId="716F1622" w14:textId="41CBA21A" w:rsidR="00FB42DD" w:rsidRDefault="006D1BA5" w:rsidP="00EA1B56">
      <w:pPr>
        <w:spacing w:line="240" w:lineRule="auto"/>
        <w:ind w:left="0" w:firstLine="0"/>
        <w:jc w:val="left"/>
      </w:pPr>
      <w:r>
        <w:t>January 2025 roll-out of all components, there is</w:t>
      </w:r>
      <w:r w:rsidR="00377B8C">
        <w:t xml:space="preserve"> not </w:t>
      </w:r>
      <w:r>
        <w:t xml:space="preserve">enough time to complete the tasks, test the software, and train staff.  As a result, AEIS will postpone the roll-out until March 2025.  Everyone is confident that timelines can be met with this extension.  </w:t>
      </w:r>
    </w:p>
    <w:p w14:paraId="15ECD5D6" w14:textId="77777777" w:rsidR="007D2B94" w:rsidRDefault="007D2B94" w:rsidP="00FB42DD">
      <w:pPr>
        <w:spacing w:line="240" w:lineRule="auto"/>
        <w:jc w:val="left"/>
        <w:rPr>
          <w:b/>
          <w:bCs/>
          <w:i/>
          <w:iCs/>
        </w:rPr>
      </w:pPr>
    </w:p>
    <w:p w14:paraId="0177F125" w14:textId="45F9A99D" w:rsidR="00FB42DD" w:rsidRDefault="00F65360" w:rsidP="00FB42DD">
      <w:pPr>
        <w:spacing w:line="240" w:lineRule="auto"/>
        <w:jc w:val="left"/>
        <w:rPr>
          <w:b/>
          <w:bCs/>
          <w:i/>
          <w:iCs/>
        </w:rPr>
      </w:pPr>
      <w:r w:rsidRPr="00F65360">
        <w:rPr>
          <w:b/>
          <w:bCs/>
          <w:i/>
          <w:iCs/>
        </w:rPr>
        <w:t xml:space="preserve">Hearview Subtitle Glasses:  </w:t>
      </w:r>
    </w:p>
    <w:p w14:paraId="24540907" w14:textId="77777777" w:rsidR="00F65360" w:rsidRDefault="00F65360" w:rsidP="00FB42DD">
      <w:pPr>
        <w:spacing w:line="240" w:lineRule="auto"/>
        <w:jc w:val="left"/>
        <w:rPr>
          <w:b/>
          <w:bCs/>
          <w:i/>
          <w:iCs/>
        </w:rPr>
      </w:pPr>
    </w:p>
    <w:p w14:paraId="446B1D1D" w14:textId="03AEA2BE" w:rsidR="00F65360" w:rsidRPr="00F65360" w:rsidRDefault="001E5766" w:rsidP="00FB42DD">
      <w:pPr>
        <w:spacing w:line="240" w:lineRule="auto"/>
        <w:jc w:val="left"/>
      </w:pPr>
      <w:r>
        <w:t xml:space="preserve">Ms. </w:t>
      </w:r>
      <w:r w:rsidR="00F65360">
        <w:t>Judith Gilliam shared information in relation to Hearview Subtitle Glasses.  The</w:t>
      </w:r>
      <w:r w:rsidR="00EA1B56">
        <w:t>se</w:t>
      </w:r>
      <w:r w:rsidR="00F65360">
        <w:t xml:space="preserve"> glasses are specifically designed </w:t>
      </w:r>
      <w:r w:rsidR="00377B8C">
        <w:t xml:space="preserve">for </w:t>
      </w:r>
      <w:r w:rsidR="00F65360">
        <w:t xml:space="preserve">deaf and hard-of-hearing </w:t>
      </w:r>
      <w:r w:rsidR="00377B8C">
        <w:t xml:space="preserve">individuals, </w:t>
      </w:r>
      <w:r w:rsidR="00F65360">
        <w:t xml:space="preserve">offering real-time voice-to-text transcription.  The glasses pick up spoken language through the microphone on your smartphone, processing it via advanced AI algorithms into live captions. The resulting captioning shows right on the lenses so one can read along with conversation </w:t>
      </w:r>
      <w:r w:rsidR="0078380C">
        <w:t>as it happens.  If you need additional information, please</w:t>
      </w:r>
      <w:r w:rsidR="00923563">
        <w:t xml:space="preserve"> reach out to </w:t>
      </w:r>
      <w:r w:rsidR="0078380C">
        <w:t xml:space="preserve">Ms. Gilliam.      </w:t>
      </w:r>
    </w:p>
    <w:p w14:paraId="275A7C5A" w14:textId="77777777" w:rsidR="00FB42DD" w:rsidRDefault="00FB42DD" w:rsidP="00FB42DD">
      <w:pPr>
        <w:spacing w:line="240" w:lineRule="auto"/>
        <w:jc w:val="left"/>
      </w:pPr>
    </w:p>
    <w:p w14:paraId="1CB236EB" w14:textId="7E68983E" w:rsidR="00094E65" w:rsidRPr="00887B05" w:rsidRDefault="00094E65" w:rsidP="00887B05">
      <w:pPr>
        <w:spacing w:after="0" w:line="240" w:lineRule="auto"/>
        <w:ind w:left="0" w:firstLine="0"/>
        <w:jc w:val="left"/>
        <w:rPr>
          <w:rFonts w:eastAsia="Times New Roman"/>
        </w:rPr>
      </w:pPr>
      <w:r>
        <w:rPr>
          <w:b/>
          <w:iCs/>
          <w:sz w:val="28"/>
          <w:szCs w:val="28"/>
          <w:u w:val="single"/>
        </w:rPr>
        <w:t xml:space="preserve">Announcements:  </w:t>
      </w:r>
    </w:p>
    <w:p w14:paraId="2A182119" w14:textId="7D28D10F" w:rsidR="00085C37" w:rsidRDefault="00085C37" w:rsidP="00F41CC6">
      <w:pPr>
        <w:spacing w:after="221"/>
        <w:ind w:left="0" w:right="14" w:firstLine="0"/>
        <w:jc w:val="left"/>
        <w:rPr>
          <w:b/>
          <w:bCs/>
          <w:i/>
          <w:iCs/>
        </w:rPr>
      </w:pPr>
    </w:p>
    <w:p w14:paraId="0F635ED9" w14:textId="2603F3DF" w:rsidR="00F41CC6" w:rsidRPr="007946F1" w:rsidRDefault="00F41CC6" w:rsidP="00F41CC6">
      <w:pPr>
        <w:spacing w:after="221"/>
        <w:ind w:left="0" w:right="14" w:firstLine="0"/>
        <w:jc w:val="left"/>
        <w:rPr>
          <w:b/>
          <w:bCs/>
          <w:i/>
          <w:iCs/>
        </w:rPr>
      </w:pPr>
      <w:r w:rsidRPr="007946F1">
        <w:rPr>
          <w:b/>
          <w:bCs/>
          <w:i/>
          <w:iCs/>
        </w:rPr>
        <w:t xml:space="preserve">Alabama Board of Rehabilitation Services </w:t>
      </w:r>
      <w:r w:rsidRPr="007946F1">
        <w:rPr>
          <w:b/>
          <w:bCs/>
          <w:i/>
          <w:iCs/>
          <w:u w:val="single"/>
        </w:rPr>
        <w:t xml:space="preserve">proposed </w:t>
      </w:r>
      <w:r w:rsidRPr="007946F1">
        <w:rPr>
          <w:b/>
          <w:bCs/>
          <w:i/>
          <w:iCs/>
        </w:rPr>
        <w:t>meeting dates for 202</w:t>
      </w:r>
      <w:r w:rsidR="00223DFD">
        <w:rPr>
          <w:b/>
          <w:bCs/>
          <w:i/>
          <w:iCs/>
        </w:rPr>
        <w:t>5</w:t>
      </w:r>
      <w:r w:rsidRPr="007946F1">
        <w:rPr>
          <w:b/>
          <w:bCs/>
          <w:i/>
          <w:iCs/>
        </w:rPr>
        <w:t xml:space="preserve">:  </w:t>
      </w:r>
    </w:p>
    <w:p w14:paraId="723A5C5B" w14:textId="33E21BF3" w:rsidR="00F41CC6" w:rsidRDefault="00F41CC6" w:rsidP="00F41CC6">
      <w:pPr>
        <w:pStyle w:val="ListParagraph"/>
        <w:numPr>
          <w:ilvl w:val="0"/>
          <w:numId w:val="1"/>
        </w:numPr>
        <w:spacing w:after="0"/>
        <w:ind w:right="14"/>
        <w:jc w:val="left"/>
      </w:pPr>
      <w:bookmarkStart w:id="4" w:name="_Hlk150703491"/>
      <w:r>
        <w:t xml:space="preserve">Thursday, March </w:t>
      </w:r>
      <w:r w:rsidR="00223DFD">
        <w:t>6</w:t>
      </w:r>
      <w:r>
        <w:t>, 202</w:t>
      </w:r>
      <w:r w:rsidR="00223DFD">
        <w:t>5</w:t>
      </w:r>
      <w:r>
        <w:t xml:space="preserve"> – 10:00 a.m., ADRS Montgomery/State Office </w:t>
      </w:r>
    </w:p>
    <w:bookmarkEnd w:id="4"/>
    <w:p w14:paraId="31484CAB" w14:textId="179444F7" w:rsidR="00F41CC6" w:rsidRDefault="00F41CC6" w:rsidP="00F41CC6">
      <w:pPr>
        <w:pStyle w:val="ListParagraph"/>
        <w:numPr>
          <w:ilvl w:val="0"/>
          <w:numId w:val="1"/>
        </w:numPr>
        <w:spacing w:after="0"/>
        <w:ind w:right="14"/>
        <w:jc w:val="left"/>
      </w:pPr>
      <w:r>
        <w:t xml:space="preserve">Thursday, </w:t>
      </w:r>
      <w:r w:rsidR="007C0929">
        <w:t>June 2</w:t>
      </w:r>
      <w:r w:rsidR="00223DFD">
        <w:t>6</w:t>
      </w:r>
      <w:r w:rsidR="007C0929">
        <w:t xml:space="preserve">, </w:t>
      </w:r>
      <w:r>
        <w:t>202</w:t>
      </w:r>
      <w:r w:rsidR="00223DFD">
        <w:t>5</w:t>
      </w:r>
      <w:r>
        <w:t xml:space="preserve"> – 10:00 a.m., ADRS Montgomery/State Office </w:t>
      </w:r>
    </w:p>
    <w:p w14:paraId="0C15E048" w14:textId="067CE8DD" w:rsidR="00F41CC6" w:rsidRDefault="007C0929" w:rsidP="00F41CC6">
      <w:pPr>
        <w:pStyle w:val="ListParagraph"/>
        <w:numPr>
          <w:ilvl w:val="0"/>
          <w:numId w:val="1"/>
        </w:numPr>
        <w:spacing w:after="0"/>
        <w:ind w:right="14"/>
        <w:jc w:val="left"/>
      </w:pPr>
      <w:r>
        <w:t>Thursday, September 1</w:t>
      </w:r>
      <w:r w:rsidR="00223DFD">
        <w:t>1</w:t>
      </w:r>
      <w:r>
        <w:t>, 202</w:t>
      </w:r>
      <w:r w:rsidR="00223DFD">
        <w:t>5</w:t>
      </w:r>
      <w:r>
        <w:t xml:space="preserve"> – 10:00 a.m., ADRS Montgomery/State Office </w:t>
      </w:r>
    </w:p>
    <w:p w14:paraId="768D3CBC" w14:textId="13C10252" w:rsidR="00F41CC6" w:rsidRDefault="007C0929" w:rsidP="00450888">
      <w:pPr>
        <w:pStyle w:val="ListParagraph"/>
        <w:numPr>
          <w:ilvl w:val="0"/>
          <w:numId w:val="1"/>
        </w:numPr>
        <w:spacing w:after="0"/>
        <w:ind w:right="14"/>
        <w:jc w:val="left"/>
      </w:pPr>
      <w:r>
        <w:t xml:space="preserve">Thursday, December </w:t>
      </w:r>
      <w:r w:rsidR="001619AB">
        <w:t>4</w:t>
      </w:r>
      <w:r>
        <w:t>, 202</w:t>
      </w:r>
      <w:r w:rsidR="00223DFD">
        <w:t>5</w:t>
      </w:r>
      <w:r>
        <w:t xml:space="preserve"> – 10:00 a.m., ADRS Montgomery/State Office </w:t>
      </w:r>
    </w:p>
    <w:p w14:paraId="2D58CAAC" w14:textId="77777777" w:rsidR="00932A75" w:rsidRDefault="00932A75" w:rsidP="00CB5BF8">
      <w:pPr>
        <w:spacing w:after="221"/>
        <w:ind w:left="0" w:right="14" w:firstLine="0"/>
        <w:jc w:val="left"/>
      </w:pPr>
    </w:p>
    <w:p w14:paraId="37D1EF31" w14:textId="77777777" w:rsidR="003228AF" w:rsidRDefault="003228AF" w:rsidP="00CB5BF8">
      <w:pPr>
        <w:spacing w:after="221"/>
        <w:ind w:left="0" w:right="14" w:firstLine="0"/>
        <w:jc w:val="left"/>
      </w:pPr>
    </w:p>
    <w:p w14:paraId="130039A4" w14:textId="77777777" w:rsidR="003228AF" w:rsidRDefault="003228AF" w:rsidP="00CB5BF8">
      <w:pPr>
        <w:spacing w:after="221"/>
        <w:ind w:left="0" w:right="14" w:firstLine="0"/>
        <w:jc w:val="left"/>
      </w:pPr>
    </w:p>
    <w:p w14:paraId="6DE3FBFA" w14:textId="0BD2046B" w:rsidR="00945A16" w:rsidRDefault="00641518" w:rsidP="00CB5BF8">
      <w:pPr>
        <w:spacing w:after="221"/>
        <w:ind w:left="0" w:right="14" w:firstLine="0"/>
        <w:jc w:val="left"/>
      </w:pPr>
      <w:r>
        <w:lastRenderedPageBreak/>
        <w:t xml:space="preserve">Mr. </w:t>
      </w:r>
      <w:r w:rsidR="00223DFD">
        <w:t>Kidd</w:t>
      </w:r>
      <w:r>
        <w:t xml:space="preserve"> requested the board members review the proposed meeting dates for 202</w:t>
      </w:r>
      <w:r w:rsidR="00223DFD">
        <w:t>5</w:t>
      </w:r>
      <w:r>
        <w:t xml:space="preserve"> and if there are scheduling conflicts, please reach out to Mrs. Karen Freeman at 334-293-7201 or </w:t>
      </w:r>
      <w:hyperlink r:id="rId10" w:history="1">
        <w:r w:rsidRPr="00546336">
          <w:rPr>
            <w:rStyle w:val="Hyperlink"/>
          </w:rPr>
          <w:t>karen.freeman@rehab.alabama.gov</w:t>
        </w:r>
      </w:hyperlink>
      <w:r>
        <w:t xml:space="preserve">.  </w:t>
      </w:r>
      <w:r w:rsidR="003D4168">
        <w:t xml:space="preserve">At this time, there are no scheduling conflicts noted for upcoming board meetings. </w:t>
      </w:r>
    </w:p>
    <w:p w14:paraId="27CDA029" w14:textId="6BBDDD69" w:rsidR="00945A16" w:rsidRPr="00945A16" w:rsidRDefault="00945A16" w:rsidP="00CB5BF8">
      <w:pPr>
        <w:spacing w:after="221"/>
        <w:ind w:left="0" w:right="14" w:firstLine="0"/>
        <w:jc w:val="left"/>
        <w:rPr>
          <w:b/>
          <w:bCs/>
          <w:i/>
          <w:iCs/>
          <w:sz w:val="28"/>
          <w:szCs w:val="28"/>
          <w:u w:val="single"/>
        </w:rPr>
      </w:pPr>
      <w:r w:rsidRPr="00945A16">
        <w:rPr>
          <w:b/>
          <w:bCs/>
          <w:i/>
          <w:iCs/>
          <w:sz w:val="28"/>
          <w:szCs w:val="28"/>
          <w:u w:val="single"/>
        </w:rPr>
        <w:t xml:space="preserve">Executive Session:  </w:t>
      </w:r>
    </w:p>
    <w:p w14:paraId="70170227" w14:textId="4205FD37" w:rsidR="00945A16" w:rsidRDefault="00E949FE" w:rsidP="00CB5BF8">
      <w:pPr>
        <w:spacing w:after="221"/>
        <w:ind w:left="0" w:right="14" w:firstLine="0"/>
        <w:jc w:val="left"/>
      </w:pPr>
      <w:r>
        <w:t xml:space="preserve">Following the regular scheduled board meeting, </w:t>
      </w:r>
      <w:r w:rsidR="00945A16">
        <w:t>Mr. Kidd moved for the Board to go into Executive Session to discuss the general reputation, char</w:t>
      </w:r>
      <w:r w:rsidR="00AD63AA">
        <w:t xml:space="preserve">acter, </w:t>
      </w:r>
      <w:r w:rsidR="00945A16">
        <w:t>and physical condition of an individual</w:t>
      </w:r>
      <w:r w:rsidR="00914121">
        <w:t xml:space="preserve">.  The Board </w:t>
      </w:r>
      <w:r w:rsidR="00AD63AA">
        <w:t xml:space="preserve">did </w:t>
      </w:r>
      <w:r w:rsidR="00914121">
        <w:t xml:space="preserve">not reconvene after the Executive Session, </w:t>
      </w:r>
      <w:r w:rsidR="00945A16">
        <w:t>Mrs. Lemley seconded</w:t>
      </w:r>
      <w:r w:rsidR="003228AF">
        <w:t xml:space="preserve">, </w:t>
      </w:r>
      <w:r w:rsidR="00945A16">
        <w:t xml:space="preserve">and </w:t>
      </w:r>
      <w:r w:rsidR="00EC0685">
        <w:t xml:space="preserve">the motion carried unanimously.  </w:t>
      </w:r>
    </w:p>
    <w:p w14:paraId="150450EB" w14:textId="0F0C90AD" w:rsidR="00094E65" w:rsidRDefault="00094E65" w:rsidP="00CB5BF8">
      <w:pPr>
        <w:spacing w:after="221"/>
        <w:ind w:left="0" w:right="14" w:firstLine="0"/>
        <w:jc w:val="left"/>
      </w:pPr>
      <w:r>
        <w:t xml:space="preserve">There being no further business, the meeting was adjourned at </w:t>
      </w:r>
      <w:r w:rsidR="00277DB7">
        <w:t>1</w:t>
      </w:r>
      <w:r w:rsidR="00CB5BF8">
        <w:t>0:5</w:t>
      </w:r>
      <w:r w:rsidR="00AE43DD">
        <w:t>5</w:t>
      </w:r>
      <w:r w:rsidR="00277DB7">
        <w:t xml:space="preserve"> a.m. </w:t>
      </w:r>
      <w:r w:rsidR="00F1756E">
        <w:t xml:space="preserve"> </w:t>
      </w:r>
    </w:p>
    <w:p w14:paraId="3F1DACB4" w14:textId="5A12E51E" w:rsidR="00033708" w:rsidRDefault="00094E65" w:rsidP="00033708">
      <w:pPr>
        <w:spacing w:after="221"/>
        <w:ind w:left="0" w:right="14"/>
        <w:jc w:val="left"/>
      </w:pPr>
      <w:r>
        <w:t xml:space="preserve">Minutes were taken by </w:t>
      </w:r>
      <w:r w:rsidR="00696CF8">
        <w:t xml:space="preserve">Mrs. </w:t>
      </w:r>
      <w:r>
        <w:t>Karen Freeman.</w:t>
      </w:r>
    </w:p>
    <w:p w14:paraId="3F4752C1" w14:textId="190D8ACE" w:rsidR="00FE3010" w:rsidRDefault="00894DE4" w:rsidP="00FE3010">
      <w:pPr>
        <w:spacing w:after="209"/>
        <w:ind w:left="5040" w:right="14" w:hanging="2160"/>
        <w:jc w:val="left"/>
      </w:pPr>
      <w:r>
        <w:rPr>
          <w:noProof/>
        </w:rPr>
        <w:drawing>
          <wp:anchor distT="0" distB="0" distL="114300" distR="114300" simplePos="0" relativeHeight="251658240" behindDoc="0" locked="0" layoutInCell="1" allowOverlap="1" wp14:anchorId="073971B0" wp14:editId="4FF4B9E5">
            <wp:simplePos x="0" y="0"/>
            <wp:positionH relativeFrom="column">
              <wp:posOffset>3564467</wp:posOffset>
            </wp:positionH>
            <wp:positionV relativeFrom="paragraph">
              <wp:posOffset>135678</wp:posOffset>
            </wp:positionV>
            <wp:extent cx="2776855" cy="504190"/>
            <wp:effectExtent l="0" t="0" r="0" b="3810"/>
            <wp:wrapNone/>
            <wp:docPr id="2060161457" name="Picture 1" descr="Jane Elizabeth Burdesha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61457" name="Picture 1" descr="Jane Elizabeth Burdeshaw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6855" cy="504190"/>
                    </a:xfrm>
                    <a:prstGeom prst="rect">
                      <a:avLst/>
                    </a:prstGeom>
                  </pic:spPr>
                </pic:pic>
              </a:graphicData>
            </a:graphic>
            <wp14:sizeRelH relativeFrom="page">
              <wp14:pctWidth>0</wp14:pctWidth>
            </wp14:sizeRelH>
            <wp14:sizeRelV relativeFrom="page">
              <wp14:pctHeight>0</wp14:pctHeight>
            </wp14:sizeRelV>
          </wp:anchor>
        </w:drawing>
      </w:r>
    </w:p>
    <w:p w14:paraId="064847D7" w14:textId="6703D4F4" w:rsidR="00450888" w:rsidRDefault="00C25593" w:rsidP="00FE3010">
      <w:pPr>
        <w:spacing w:after="209"/>
        <w:ind w:left="5040" w:right="14" w:hanging="2160"/>
        <w:jc w:val="left"/>
      </w:pPr>
      <w:r>
        <w:t xml:space="preserve">Respectfully submitted:  </w:t>
      </w:r>
      <w:r w:rsidR="00450888">
        <w:tab/>
      </w:r>
      <w:r>
        <w:t>_________________________________</w:t>
      </w:r>
      <w:r w:rsidR="00D93B34">
        <w:t>_</w:t>
      </w:r>
      <w:r>
        <w:t xml:space="preserve">                </w:t>
      </w:r>
    </w:p>
    <w:p w14:paraId="5A529CD5" w14:textId="367AFC0A" w:rsidR="00C25593" w:rsidRDefault="00C25593" w:rsidP="00C25593">
      <w:pPr>
        <w:spacing w:after="209"/>
        <w:ind w:left="5040" w:right="14" w:hanging="2877"/>
        <w:jc w:val="left"/>
      </w:pPr>
      <w:r>
        <w:t xml:space="preserve"> </w:t>
      </w:r>
      <w:r w:rsidR="00450888">
        <w:tab/>
        <w:t xml:space="preserve">        </w:t>
      </w:r>
      <w:r w:rsidR="00450888">
        <w:tab/>
      </w:r>
      <w:r>
        <w:t xml:space="preserve">Jane E. Burdeshaw, Commissioner </w:t>
      </w:r>
    </w:p>
    <w:p w14:paraId="1D886476" w14:textId="77777777" w:rsidR="007D2B94" w:rsidRDefault="007D2B94" w:rsidP="00450888">
      <w:pPr>
        <w:spacing w:after="209"/>
        <w:ind w:left="5040" w:right="14" w:hanging="2160"/>
        <w:jc w:val="left"/>
      </w:pPr>
    </w:p>
    <w:p w14:paraId="6BD8C06D" w14:textId="39D43880" w:rsidR="00C25593" w:rsidRDefault="00C25593" w:rsidP="00450888">
      <w:pPr>
        <w:spacing w:after="209"/>
        <w:ind w:left="5040" w:right="14" w:hanging="2160"/>
        <w:jc w:val="left"/>
      </w:pPr>
      <w:r>
        <w:t xml:space="preserve">Approved:   </w:t>
      </w:r>
      <w:r>
        <w:tab/>
      </w:r>
      <w:r w:rsidR="00450888">
        <w:tab/>
        <w:t>_________________________________</w:t>
      </w:r>
      <w:r w:rsidR="003E3510">
        <w:t>_</w:t>
      </w:r>
    </w:p>
    <w:p w14:paraId="0008BB63" w14:textId="5A6788C2" w:rsidR="00DA2C5B" w:rsidRDefault="00C25593" w:rsidP="00466FAD">
      <w:pPr>
        <w:ind w:left="5040" w:hanging="2877"/>
        <w:rPr>
          <w:b/>
          <w:bCs/>
          <w:szCs w:val="26"/>
        </w:rPr>
      </w:pPr>
      <w:r>
        <w:t xml:space="preserve">  </w:t>
      </w:r>
      <w:r>
        <w:tab/>
        <w:t xml:space="preserve"> </w:t>
      </w:r>
      <w:r w:rsidR="00450888">
        <w:tab/>
      </w:r>
      <w:r w:rsidR="00AE43DD">
        <w:t>Kevin Kidd, Vice-Chair</w:t>
      </w:r>
      <w:r>
        <w:t xml:space="preserve"> </w:t>
      </w:r>
    </w:p>
    <w:p w14:paraId="08C2F434" w14:textId="77777777" w:rsidR="00DA2C5B" w:rsidRDefault="00DA2C5B" w:rsidP="00DA2C5B">
      <w:pPr>
        <w:pStyle w:val="Heading2"/>
        <w:rPr>
          <w:b/>
          <w:bCs/>
          <w:sz w:val="26"/>
          <w:szCs w:val="26"/>
          <w:u w:val="none"/>
        </w:rPr>
      </w:pPr>
    </w:p>
    <w:p w14:paraId="5511FD5E" w14:textId="77777777" w:rsidR="00DA2C5B" w:rsidRDefault="00DA2C5B" w:rsidP="00DA2C5B">
      <w:pPr>
        <w:pStyle w:val="Heading2"/>
        <w:rPr>
          <w:b/>
          <w:bCs/>
          <w:sz w:val="26"/>
          <w:szCs w:val="26"/>
          <w:u w:val="none"/>
        </w:rPr>
      </w:pPr>
    </w:p>
    <w:p w14:paraId="489D9C3F" w14:textId="77777777" w:rsidR="00DA2C5B" w:rsidRDefault="00DA2C5B" w:rsidP="00DA2C5B">
      <w:pPr>
        <w:pStyle w:val="Heading2"/>
        <w:rPr>
          <w:b/>
          <w:bCs/>
          <w:sz w:val="26"/>
          <w:szCs w:val="26"/>
          <w:u w:val="none"/>
        </w:rPr>
      </w:pPr>
    </w:p>
    <w:p w14:paraId="063A22F6" w14:textId="77777777" w:rsidR="00DA2C5B" w:rsidRDefault="00DA2C5B" w:rsidP="00DA2C5B">
      <w:pPr>
        <w:pStyle w:val="Heading2"/>
        <w:rPr>
          <w:b/>
          <w:bCs/>
          <w:sz w:val="26"/>
          <w:szCs w:val="26"/>
          <w:u w:val="none"/>
        </w:rPr>
      </w:pPr>
    </w:p>
    <w:p w14:paraId="030E2080" w14:textId="77777777" w:rsidR="00DA2C5B" w:rsidRDefault="00DA2C5B" w:rsidP="00DA2C5B">
      <w:pPr>
        <w:pStyle w:val="Heading2"/>
        <w:rPr>
          <w:b/>
          <w:bCs/>
          <w:sz w:val="26"/>
          <w:szCs w:val="26"/>
          <w:u w:val="none"/>
        </w:rPr>
      </w:pPr>
    </w:p>
    <w:p w14:paraId="6465AB2F" w14:textId="77777777" w:rsidR="00DA2C5B" w:rsidRDefault="00DA2C5B" w:rsidP="00DA2C5B">
      <w:pPr>
        <w:pStyle w:val="Heading2"/>
        <w:rPr>
          <w:b/>
          <w:bCs/>
          <w:sz w:val="26"/>
          <w:szCs w:val="26"/>
          <w:u w:val="none"/>
        </w:rPr>
      </w:pPr>
    </w:p>
    <w:p w14:paraId="5F22C4DB" w14:textId="77777777" w:rsidR="00DA2C5B" w:rsidRDefault="00DA2C5B" w:rsidP="00DA2C5B">
      <w:pPr>
        <w:pStyle w:val="Heading2"/>
        <w:rPr>
          <w:b/>
          <w:bCs/>
          <w:sz w:val="26"/>
          <w:szCs w:val="26"/>
          <w:u w:val="none"/>
        </w:rPr>
      </w:pPr>
    </w:p>
    <w:p w14:paraId="5F118FD0" w14:textId="77777777" w:rsidR="00DA2C5B" w:rsidRDefault="00DA2C5B" w:rsidP="00DA2C5B">
      <w:pPr>
        <w:pStyle w:val="Heading2"/>
        <w:rPr>
          <w:b/>
          <w:bCs/>
          <w:sz w:val="26"/>
          <w:szCs w:val="26"/>
          <w:u w:val="none"/>
        </w:rPr>
      </w:pPr>
    </w:p>
    <w:p w14:paraId="541C8093" w14:textId="77777777" w:rsidR="00DA2C5B" w:rsidRDefault="00DA2C5B" w:rsidP="00DA2C5B">
      <w:pPr>
        <w:pStyle w:val="Heading2"/>
        <w:rPr>
          <w:b/>
          <w:bCs/>
          <w:sz w:val="26"/>
          <w:szCs w:val="26"/>
          <w:u w:val="none"/>
        </w:rPr>
      </w:pPr>
    </w:p>
    <w:p w14:paraId="394A7639" w14:textId="77777777" w:rsidR="00DA2C5B" w:rsidRDefault="00DA2C5B" w:rsidP="00DA2C5B">
      <w:pPr>
        <w:pStyle w:val="Heading2"/>
        <w:rPr>
          <w:b/>
          <w:bCs/>
          <w:sz w:val="26"/>
          <w:szCs w:val="26"/>
          <w:u w:val="none"/>
        </w:rPr>
      </w:pPr>
    </w:p>
    <w:p w14:paraId="1A8DC67A" w14:textId="77777777" w:rsidR="00DA2C5B" w:rsidRDefault="00DA2C5B" w:rsidP="00DA2C5B">
      <w:pPr>
        <w:pStyle w:val="Heading2"/>
        <w:rPr>
          <w:b/>
          <w:bCs/>
          <w:sz w:val="26"/>
          <w:szCs w:val="26"/>
          <w:u w:val="none"/>
        </w:rPr>
      </w:pPr>
    </w:p>
    <w:p w14:paraId="18140E70" w14:textId="573DCA21" w:rsidR="00DA2C5B" w:rsidRDefault="00DA2C5B" w:rsidP="00DA2C5B">
      <w:pPr>
        <w:spacing w:after="209"/>
        <w:ind w:right="14"/>
        <w:jc w:val="left"/>
      </w:pPr>
      <w:r>
        <w:rPr>
          <w:rFonts w:cstheme="minorHAnsi"/>
          <w:szCs w:val="26"/>
        </w:rPr>
        <w:t xml:space="preserve"> </w:t>
      </w:r>
    </w:p>
    <w:sectPr w:rsidR="00DA2C5B" w:rsidSect="00CE71FA">
      <w:headerReference w:type="even" r:id="rId12"/>
      <w:headerReference w:type="default" r:id="rId13"/>
      <w:footerReference w:type="even" r:id="rId14"/>
      <w:footerReference w:type="default" r:id="rId15"/>
      <w:headerReference w:type="first" r:id="rId16"/>
      <w:footerReference w:type="first" r:id="rId17"/>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8686" w14:textId="77777777" w:rsidR="00170322" w:rsidRDefault="00170322" w:rsidP="00BD0137">
      <w:pPr>
        <w:spacing w:after="0" w:line="240" w:lineRule="auto"/>
      </w:pPr>
      <w:r>
        <w:separator/>
      </w:r>
    </w:p>
  </w:endnote>
  <w:endnote w:type="continuationSeparator" w:id="0">
    <w:p w14:paraId="4921EA61" w14:textId="77777777" w:rsidR="00170322" w:rsidRDefault="00170322" w:rsidP="00B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AF20" w14:textId="77777777" w:rsidR="00BD0137" w:rsidRDefault="00BD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E509" w14:textId="77777777" w:rsidR="00BD0137" w:rsidRDefault="00BD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449C" w14:textId="77777777" w:rsidR="00BD0137" w:rsidRDefault="00B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30DE" w14:textId="77777777" w:rsidR="00170322" w:rsidRDefault="00170322" w:rsidP="00BD0137">
      <w:pPr>
        <w:spacing w:after="0" w:line="240" w:lineRule="auto"/>
      </w:pPr>
      <w:r>
        <w:separator/>
      </w:r>
    </w:p>
  </w:footnote>
  <w:footnote w:type="continuationSeparator" w:id="0">
    <w:p w14:paraId="3740D283" w14:textId="77777777" w:rsidR="00170322" w:rsidRDefault="00170322" w:rsidP="00B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4DDF" w14:textId="77777777" w:rsidR="00BD0137" w:rsidRDefault="00BD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DCD0" w14:textId="78879B04" w:rsidR="00BD0137" w:rsidRDefault="00BD0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B638" w14:textId="77777777" w:rsidR="00BD0137" w:rsidRDefault="00BD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7D1"/>
    <w:multiLevelType w:val="hybridMultilevel"/>
    <w:tmpl w:val="578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110"/>
    <w:multiLevelType w:val="hybridMultilevel"/>
    <w:tmpl w:val="4EF2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5906"/>
    <w:multiLevelType w:val="hybridMultilevel"/>
    <w:tmpl w:val="335A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4432"/>
    <w:multiLevelType w:val="hybridMultilevel"/>
    <w:tmpl w:val="C83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364A1"/>
    <w:multiLevelType w:val="hybridMultilevel"/>
    <w:tmpl w:val="8CC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A6A64"/>
    <w:multiLevelType w:val="hybridMultilevel"/>
    <w:tmpl w:val="1B9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65F06"/>
    <w:multiLevelType w:val="hybridMultilevel"/>
    <w:tmpl w:val="860037A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37794D93"/>
    <w:multiLevelType w:val="hybridMultilevel"/>
    <w:tmpl w:val="849A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F91A0D"/>
    <w:multiLevelType w:val="hybridMultilevel"/>
    <w:tmpl w:val="7FA0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722D77"/>
    <w:multiLevelType w:val="hybridMultilevel"/>
    <w:tmpl w:val="F5D6A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CE81490"/>
    <w:multiLevelType w:val="hybridMultilevel"/>
    <w:tmpl w:val="2FD67CD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4E916986"/>
    <w:multiLevelType w:val="hybridMultilevel"/>
    <w:tmpl w:val="45729A14"/>
    <w:lvl w:ilvl="0" w:tplc="0144FD4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2" w15:restartNumberingAfterBreak="0">
    <w:nsid w:val="56C5792A"/>
    <w:multiLevelType w:val="hybridMultilevel"/>
    <w:tmpl w:val="40AC6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53531"/>
    <w:multiLevelType w:val="hybridMultilevel"/>
    <w:tmpl w:val="DFE01312"/>
    <w:lvl w:ilvl="0" w:tplc="17684BB6">
      <w:numFmt w:val="bullet"/>
      <w:lvlText w:val=""/>
      <w:lvlJc w:val="left"/>
      <w:pPr>
        <w:ind w:left="720" w:hanging="360"/>
      </w:pPr>
      <w:rPr>
        <w:rFonts w:ascii="Symbol" w:eastAsia="ヒラギノ角ゴ Pro W3"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2374C"/>
    <w:multiLevelType w:val="hybridMultilevel"/>
    <w:tmpl w:val="EF6C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643C0"/>
    <w:multiLevelType w:val="hybridMultilevel"/>
    <w:tmpl w:val="8FD6739C"/>
    <w:lvl w:ilvl="0" w:tplc="9B2C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0503203">
    <w:abstractNumId w:val="8"/>
  </w:num>
  <w:num w:numId="2" w16cid:durableId="799542350">
    <w:abstractNumId w:val="10"/>
  </w:num>
  <w:num w:numId="3" w16cid:durableId="1970553802">
    <w:abstractNumId w:val="13"/>
  </w:num>
  <w:num w:numId="4" w16cid:durableId="1472668752">
    <w:abstractNumId w:val="12"/>
  </w:num>
  <w:num w:numId="5" w16cid:durableId="398478930">
    <w:abstractNumId w:val="14"/>
  </w:num>
  <w:num w:numId="6" w16cid:durableId="2004549715">
    <w:abstractNumId w:val="2"/>
  </w:num>
  <w:num w:numId="7" w16cid:durableId="778138725">
    <w:abstractNumId w:val="3"/>
  </w:num>
  <w:num w:numId="8" w16cid:durableId="1799377152">
    <w:abstractNumId w:val="6"/>
  </w:num>
  <w:num w:numId="9" w16cid:durableId="722414494">
    <w:abstractNumId w:val="1"/>
  </w:num>
  <w:num w:numId="10" w16cid:durableId="1990863424">
    <w:abstractNumId w:val="0"/>
  </w:num>
  <w:num w:numId="11" w16cid:durableId="1626352400">
    <w:abstractNumId w:val="15"/>
  </w:num>
  <w:num w:numId="12" w16cid:durableId="1185166204">
    <w:abstractNumId w:val="4"/>
  </w:num>
  <w:num w:numId="13" w16cid:durableId="1998731184">
    <w:abstractNumId w:val="5"/>
  </w:num>
  <w:num w:numId="14" w16cid:durableId="296107818">
    <w:abstractNumId w:val="7"/>
  </w:num>
  <w:num w:numId="15" w16cid:durableId="1942487266">
    <w:abstractNumId w:val="11"/>
  </w:num>
  <w:num w:numId="16" w16cid:durableId="421148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5"/>
    <w:rsid w:val="00000BF6"/>
    <w:rsid w:val="00001099"/>
    <w:rsid w:val="000016EA"/>
    <w:rsid w:val="00003183"/>
    <w:rsid w:val="000036BA"/>
    <w:rsid w:val="00004022"/>
    <w:rsid w:val="00010425"/>
    <w:rsid w:val="00012F0D"/>
    <w:rsid w:val="0001362F"/>
    <w:rsid w:val="000136B8"/>
    <w:rsid w:val="00013B9F"/>
    <w:rsid w:val="00015621"/>
    <w:rsid w:val="0001685B"/>
    <w:rsid w:val="00016917"/>
    <w:rsid w:val="000220BD"/>
    <w:rsid w:val="0002350F"/>
    <w:rsid w:val="00023C5F"/>
    <w:rsid w:val="00024669"/>
    <w:rsid w:val="000252B5"/>
    <w:rsid w:val="00030507"/>
    <w:rsid w:val="00033708"/>
    <w:rsid w:val="00033B8C"/>
    <w:rsid w:val="00034E7F"/>
    <w:rsid w:val="000357DC"/>
    <w:rsid w:val="00036C47"/>
    <w:rsid w:val="00037BA9"/>
    <w:rsid w:val="00040C17"/>
    <w:rsid w:val="000449C6"/>
    <w:rsid w:val="00044F81"/>
    <w:rsid w:val="00046A57"/>
    <w:rsid w:val="00051EDB"/>
    <w:rsid w:val="00054FF7"/>
    <w:rsid w:val="00060F25"/>
    <w:rsid w:val="00063B2A"/>
    <w:rsid w:val="00064558"/>
    <w:rsid w:val="000662FB"/>
    <w:rsid w:val="00071BE7"/>
    <w:rsid w:val="00071E8F"/>
    <w:rsid w:val="00072147"/>
    <w:rsid w:val="000724F1"/>
    <w:rsid w:val="000751C1"/>
    <w:rsid w:val="00083CE3"/>
    <w:rsid w:val="0008429B"/>
    <w:rsid w:val="00085C37"/>
    <w:rsid w:val="00085FE1"/>
    <w:rsid w:val="00087AC8"/>
    <w:rsid w:val="00090B7F"/>
    <w:rsid w:val="000917B8"/>
    <w:rsid w:val="00091C22"/>
    <w:rsid w:val="00094E65"/>
    <w:rsid w:val="00095FBE"/>
    <w:rsid w:val="00096196"/>
    <w:rsid w:val="000A0792"/>
    <w:rsid w:val="000A0B3A"/>
    <w:rsid w:val="000A16ED"/>
    <w:rsid w:val="000A1F0D"/>
    <w:rsid w:val="000A2E25"/>
    <w:rsid w:val="000A345C"/>
    <w:rsid w:val="000B236B"/>
    <w:rsid w:val="000B24B1"/>
    <w:rsid w:val="000B3C86"/>
    <w:rsid w:val="000C1653"/>
    <w:rsid w:val="000C20DA"/>
    <w:rsid w:val="000C2C55"/>
    <w:rsid w:val="000C3A1E"/>
    <w:rsid w:val="000C51A1"/>
    <w:rsid w:val="000C556D"/>
    <w:rsid w:val="000C6506"/>
    <w:rsid w:val="000D0799"/>
    <w:rsid w:val="000D0E64"/>
    <w:rsid w:val="000D1D17"/>
    <w:rsid w:val="000D5282"/>
    <w:rsid w:val="000D79D0"/>
    <w:rsid w:val="000E43F9"/>
    <w:rsid w:val="000E7DDB"/>
    <w:rsid w:val="000F299F"/>
    <w:rsid w:val="000F3C84"/>
    <w:rsid w:val="000F435B"/>
    <w:rsid w:val="000F4943"/>
    <w:rsid w:val="000F527B"/>
    <w:rsid w:val="000F6FDC"/>
    <w:rsid w:val="00104BCE"/>
    <w:rsid w:val="00105453"/>
    <w:rsid w:val="00107496"/>
    <w:rsid w:val="001147D8"/>
    <w:rsid w:val="001149CD"/>
    <w:rsid w:val="0011774E"/>
    <w:rsid w:val="001226F9"/>
    <w:rsid w:val="00123F9D"/>
    <w:rsid w:val="00124CC4"/>
    <w:rsid w:val="00126F03"/>
    <w:rsid w:val="00127B7A"/>
    <w:rsid w:val="001306FC"/>
    <w:rsid w:val="00131110"/>
    <w:rsid w:val="00133448"/>
    <w:rsid w:val="00134D04"/>
    <w:rsid w:val="001350C2"/>
    <w:rsid w:val="00135224"/>
    <w:rsid w:val="00140C5F"/>
    <w:rsid w:val="001411AA"/>
    <w:rsid w:val="001416BC"/>
    <w:rsid w:val="001468C7"/>
    <w:rsid w:val="00146C71"/>
    <w:rsid w:val="00146FBA"/>
    <w:rsid w:val="00147357"/>
    <w:rsid w:val="0015064C"/>
    <w:rsid w:val="00150664"/>
    <w:rsid w:val="00156E3D"/>
    <w:rsid w:val="001619AB"/>
    <w:rsid w:val="00166CB0"/>
    <w:rsid w:val="00167A3A"/>
    <w:rsid w:val="00170322"/>
    <w:rsid w:val="001703D9"/>
    <w:rsid w:val="00170B62"/>
    <w:rsid w:val="00171109"/>
    <w:rsid w:val="0017139B"/>
    <w:rsid w:val="00172866"/>
    <w:rsid w:val="00172A46"/>
    <w:rsid w:val="00173A49"/>
    <w:rsid w:val="00177ABE"/>
    <w:rsid w:val="001819A6"/>
    <w:rsid w:val="00182945"/>
    <w:rsid w:val="00187753"/>
    <w:rsid w:val="00190815"/>
    <w:rsid w:val="001919CE"/>
    <w:rsid w:val="001947B0"/>
    <w:rsid w:val="001A121B"/>
    <w:rsid w:val="001B3E6F"/>
    <w:rsid w:val="001B4436"/>
    <w:rsid w:val="001B4797"/>
    <w:rsid w:val="001B4AA3"/>
    <w:rsid w:val="001B731E"/>
    <w:rsid w:val="001C16C5"/>
    <w:rsid w:val="001C1DFB"/>
    <w:rsid w:val="001C1FA8"/>
    <w:rsid w:val="001C259B"/>
    <w:rsid w:val="001C262A"/>
    <w:rsid w:val="001C29C5"/>
    <w:rsid w:val="001C36FB"/>
    <w:rsid w:val="001C6E57"/>
    <w:rsid w:val="001D0850"/>
    <w:rsid w:val="001D282B"/>
    <w:rsid w:val="001E00B5"/>
    <w:rsid w:val="001E2A0C"/>
    <w:rsid w:val="001E4773"/>
    <w:rsid w:val="001E5766"/>
    <w:rsid w:val="001E7376"/>
    <w:rsid w:val="001F6EA5"/>
    <w:rsid w:val="001F7C8E"/>
    <w:rsid w:val="00202C44"/>
    <w:rsid w:val="00206CC1"/>
    <w:rsid w:val="002117C9"/>
    <w:rsid w:val="00213CA1"/>
    <w:rsid w:val="002141EF"/>
    <w:rsid w:val="00214E8D"/>
    <w:rsid w:val="00220EC4"/>
    <w:rsid w:val="00223DFD"/>
    <w:rsid w:val="00224D04"/>
    <w:rsid w:val="0023193C"/>
    <w:rsid w:val="0023605D"/>
    <w:rsid w:val="00236D1E"/>
    <w:rsid w:val="002378BA"/>
    <w:rsid w:val="002412D6"/>
    <w:rsid w:val="002417E5"/>
    <w:rsid w:val="00242199"/>
    <w:rsid w:val="002429FA"/>
    <w:rsid w:val="0025094D"/>
    <w:rsid w:val="002514C8"/>
    <w:rsid w:val="0026014B"/>
    <w:rsid w:val="00261DEC"/>
    <w:rsid w:val="00267794"/>
    <w:rsid w:val="00270610"/>
    <w:rsid w:val="00273E16"/>
    <w:rsid w:val="00275BB1"/>
    <w:rsid w:val="00276D4B"/>
    <w:rsid w:val="00277654"/>
    <w:rsid w:val="00277DB7"/>
    <w:rsid w:val="00283AAE"/>
    <w:rsid w:val="0028749E"/>
    <w:rsid w:val="002900C8"/>
    <w:rsid w:val="0029484C"/>
    <w:rsid w:val="0029505B"/>
    <w:rsid w:val="002965C8"/>
    <w:rsid w:val="00296BC8"/>
    <w:rsid w:val="002A08C8"/>
    <w:rsid w:val="002A13ED"/>
    <w:rsid w:val="002A17EC"/>
    <w:rsid w:val="002B073D"/>
    <w:rsid w:val="002B3841"/>
    <w:rsid w:val="002B3B0B"/>
    <w:rsid w:val="002B4E5B"/>
    <w:rsid w:val="002B4FE1"/>
    <w:rsid w:val="002B5A76"/>
    <w:rsid w:val="002B7EED"/>
    <w:rsid w:val="002C07F5"/>
    <w:rsid w:val="002C21C5"/>
    <w:rsid w:val="002C345B"/>
    <w:rsid w:val="002C5189"/>
    <w:rsid w:val="002C5833"/>
    <w:rsid w:val="002C5C17"/>
    <w:rsid w:val="002D0249"/>
    <w:rsid w:val="002D054A"/>
    <w:rsid w:val="002D0D4D"/>
    <w:rsid w:val="002D1448"/>
    <w:rsid w:val="002D1FBB"/>
    <w:rsid w:val="002D2AF6"/>
    <w:rsid w:val="002D3E60"/>
    <w:rsid w:val="002D6477"/>
    <w:rsid w:val="002D7349"/>
    <w:rsid w:val="002E09A4"/>
    <w:rsid w:val="002F07C9"/>
    <w:rsid w:val="00303FA2"/>
    <w:rsid w:val="00305CA7"/>
    <w:rsid w:val="0031552C"/>
    <w:rsid w:val="00316451"/>
    <w:rsid w:val="00320278"/>
    <w:rsid w:val="003228AF"/>
    <w:rsid w:val="00322F6F"/>
    <w:rsid w:val="003239E0"/>
    <w:rsid w:val="00323FD3"/>
    <w:rsid w:val="0032433A"/>
    <w:rsid w:val="003255D2"/>
    <w:rsid w:val="00325A30"/>
    <w:rsid w:val="00325B23"/>
    <w:rsid w:val="003277BB"/>
    <w:rsid w:val="00333F1D"/>
    <w:rsid w:val="003346CC"/>
    <w:rsid w:val="00335B2C"/>
    <w:rsid w:val="00340368"/>
    <w:rsid w:val="00340DBE"/>
    <w:rsid w:val="003413C6"/>
    <w:rsid w:val="00342B3C"/>
    <w:rsid w:val="00342B9D"/>
    <w:rsid w:val="00343394"/>
    <w:rsid w:val="00343439"/>
    <w:rsid w:val="003441BA"/>
    <w:rsid w:val="00351154"/>
    <w:rsid w:val="00352F14"/>
    <w:rsid w:val="003541EE"/>
    <w:rsid w:val="003605AA"/>
    <w:rsid w:val="00362951"/>
    <w:rsid w:val="00374670"/>
    <w:rsid w:val="0037532B"/>
    <w:rsid w:val="00376411"/>
    <w:rsid w:val="00377B8C"/>
    <w:rsid w:val="003800E8"/>
    <w:rsid w:val="00380F68"/>
    <w:rsid w:val="00387681"/>
    <w:rsid w:val="0039260D"/>
    <w:rsid w:val="003928A3"/>
    <w:rsid w:val="00392D9E"/>
    <w:rsid w:val="00394C2D"/>
    <w:rsid w:val="00396A7C"/>
    <w:rsid w:val="003A212A"/>
    <w:rsid w:val="003A4D86"/>
    <w:rsid w:val="003B2C46"/>
    <w:rsid w:val="003B33BF"/>
    <w:rsid w:val="003B3A05"/>
    <w:rsid w:val="003B5A20"/>
    <w:rsid w:val="003B6DCF"/>
    <w:rsid w:val="003C4670"/>
    <w:rsid w:val="003C677E"/>
    <w:rsid w:val="003C6C7E"/>
    <w:rsid w:val="003D092E"/>
    <w:rsid w:val="003D4168"/>
    <w:rsid w:val="003D7D9D"/>
    <w:rsid w:val="003D7F48"/>
    <w:rsid w:val="003E2ABC"/>
    <w:rsid w:val="003E3510"/>
    <w:rsid w:val="003E3CDA"/>
    <w:rsid w:val="003E6E6C"/>
    <w:rsid w:val="003E7756"/>
    <w:rsid w:val="003F08EF"/>
    <w:rsid w:val="003F1F9D"/>
    <w:rsid w:val="003F2EAC"/>
    <w:rsid w:val="003F511A"/>
    <w:rsid w:val="003F52B8"/>
    <w:rsid w:val="00402105"/>
    <w:rsid w:val="004025D9"/>
    <w:rsid w:val="00402B13"/>
    <w:rsid w:val="00402CD8"/>
    <w:rsid w:val="00402DAC"/>
    <w:rsid w:val="0040584D"/>
    <w:rsid w:val="004063F5"/>
    <w:rsid w:val="004077A2"/>
    <w:rsid w:val="00407A51"/>
    <w:rsid w:val="00410050"/>
    <w:rsid w:val="0041048A"/>
    <w:rsid w:val="004117FD"/>
    <w:rsid w:val="004121DF"/>
    <w:rsid w:val="00412611"/>
    <w:rsid w:val="00416636"/>
    <w:rsid w:val="00416B48"/>
    <w:rsid w:val="00416C79"/>
    <w:rsid w:val="00416D74"/>
    <w:rsid w:val="004174C6"/>
    <w:rsid w:val="004245B8"/>
    <w:rsid w:val="0042514C"/>
    <w:rsid w:val="00425163"/>
    <w:rsid w:val="00433F31"/>
    <w:rsid w:val="004370F6"/>
    <w:rsid w:val="004409FE"/>
    <w:rsid w:val="00450888"/>
    <w:rsid w:val="00453358"/>
    <w:rsid w:val="00454AFC"/>
    <w:rsid w:val="0045586B"/>
    <w:rsid w:val="00461197"/>
    <w:rsid w:val="00461314"/>
    <w:rsid w:val="0046198B"/>
    <w:rsid w:val="0046653B"/>
    <w:rsid w:val="00466FAD"/>
    <w:rsid w:val="00472081"/>
    <w:rsid w:val="00475015"/>
    <w:rsid w:val="0047605B"/>
    <w:rsid w:val="0047639D"/>
    <w:rsid w:val="0047734B"/>
    <w:rsid w:val="0048010B"/>
    <w:rsid w:val="00483B05"/>
    <w:rsid w:val="00484D04"/>
    <w:rsid w:val="00487DD8"/>
    <w:rsid w:val="00491E35"/>
    <w:rsid w:val="0049248E"/>
    <w:rsid w:val="004A3647"/>
    <w:rsid w:val="004A4466"/>
    <w:rsid w:val="004A7F60"/>
    <w:rsid w:val="004B1754"/>
    <w:rsid w:val="004B4F20"/>
    <w:rsid w:val="004B6E93"/>
    <w:rsid w:val="004C2CB4"/>
    <w:rsid w:val="004C2ED8"/>
    <w:rsid w:val="004C67C8"/>
    <w:rsid w:val="004C755B"/>
    <w:rsid w:val="004D1F95"/>
    <w:rsid w:val="004D6EDB"/>
    <w:rsid w:val="004D6F7F"/>
    <w:rsid w:val="004E2EFD"/>
    <w:rsid w:val="004E50A3"/>
    <w:rsid w:val="004E537B"/>
    <w:rsid w:val="004E6974"/>
    <w:rsid w:val="004E7EDF"/>
    <w:rsid w:val="004F22F5"/>
    <w:rsid w:val="004F449A"/>
    <w:rsid w:val="004F4E9A"/>
    <w:rsid w:val="004F4F63"/>
    <w:rsid w:val="00500550"/>
    <w:rsid w:val="0050283B"/>
    <w:rsid w:val="00503921"/>
    <w:rsid w:val="00503D7E"/>
    <w:rsid w:val="00505134"/>
    <w:rsid w:val="00505C5D"/>
    <w:rsid w:val="005060B2"/>
    <w:rsid w:val="00511631"/>
    <w:rsid w:val="00512A0B"/>
    <w:rsid w:val="00512D24"/>
    <w:rsid w:val="0051340B"/>
    <w:rsid w:val="0051408C"/>
    <w:rsid w:val="005163FF"/>
    <w:rsid w:val="005177D1"/>
    <w:rsid w:val="005179F6"/>
    <w:rsid w:val="00520D16"/>
    <w:rsid w:val="00522CFF"/>
    <w:rsid w:val="00526DE3"/>
    <w:rsid w:val="0052749E"/>
    <w:rsid w:val="0053040A"/>
    <w:rsid w:val="00531321"/>
    <w:rsid w:val="00533A01"/>
    <w:rsid w:val="005400DD"/>
    <w:rsid w:val="00541CF2"/>
    <w:rsid w:val="0054224C"/>
    <w:rsid w:val="005432E3"/>
    <w:rsid w:val="00551393"/>
    <w:rsid w:val="005525C9"/>
    <w:rsid w:val="00555DA1"/>
    <w:rsid w:val="005569A7"/>
    <w:rsid w:val="00561147"/>
    <w:rsid w:val="00561A9E"/>
    <w:rsid w:val="005632BC"/>
    <w:rsid w:val="005660AA"/>
    <w:rsid w:val="0056720F"/>
    <w:rsid w:val="00577A94"/>
    <w:rsid w:val="00581378"/>
    <w:rsid w:val="005828FD"/>
    <w:rsid w:val="00586BED"/>
    <w:rsid w:val="005875DA"/>
    <w:rsid w:val="005915EB"/>
    <w:rsid w:val="00591980"/>
    <w:rsid w:val="00591E44"/>
    <w:rsid w:val="00593E96"/>
    <w:rsid w:val="00596892"/>
    <w:rsid w:val="005A08F3"/>
    <w:rsid w:val="005A125D"/>
    <w:rsid w:val="005A13F6"/>
    <w:rsid w:val="005A5BFC"/>
    <w:rsid w:val="005A5E1D"/>
    <w:rsid w:val="005A65C8"/>
    <w:rsid w:val="005B1AE1"/>
    <w:rsid w:val="005B27DF"/>
    <w:rsid w:val="005B5BB4"/>
    <w:rsid w:val="005B6BE6"/>
    <w:rsid w:val="005C193E"/>
    <w:rsid w:val="005C1E62"/>
    <w:rsid w:val="005C41B3"/>
    <w:rsid w:val="005C51D0"/>
    <w:rsid w:val="005C522F"/>
    <w:rsid w:val="005C52BD"/>
    <w:rsid w:val="005C7436"/>
    <w:rsid w:val="005D058F"/>
    <w:rsid w:val="005D3D2C"/>
    <w:rsid w:val="005D58A6"/>
    <w:rsid w:val="005E0174"/>
    <w:rsid w:val="005E0FE2"/>
    <w:rsid w:val="005E15B9"/>
    <w:rsid w:val="005E3D70"/>
    <w:rsid w:val="005E4580"/>
    <w:rsid w:val="005E46F7"/>
    <w:rsid w:val="005F1A75"/>
    <w:rsid w:val="005F23B4"/>
    <w:rsid w:val="005F38A8"/>
    <w:rsid w:val="005F3B1E"/>
    <w:rsid w:val="005F449D"/>
    <w:rsid w:val="00606BD2"/>
    <w:rsid w:val="006122AD"/>
    <w:rsid w:val="006129B7"/>
    <w:rsid w:val="00614DC1"/>
    <w:rsid w:val="00616F39"/>
    <w:rsid w:val="00620D07"/>
    <w:rsid w:val="00621A4A"/>
    <w:rsid w:val="006229EB"/>
    <w:rsid w:val="0063122A"/>
    <w:rsid w:val="00631C07"/>
    <w:rsid w:val="00631C2A"/>
    <w:rsid w:val="00631CAB"/>
    <w:rsid w:val="00632296"/>
    <w:rsid w:val="00633979"/>
    <w:rsid w:val="00641518"/>
    <w:rsid w:val="006433C5"/>
    <w:rsid w:val="00647843"/>
    <w:rsid w:val="00650496"/>
    <w:rsid w:val="00660BA6"/>
    <w:rsid w:val="00661190"/>
    <w:rsid w:val="006611DE"/>
    <w:rsid w:val="00661A5D"/>
    <w:rsid w:val="00662B31"/>
    <w:rsid w:val="00665CB2"/>
    <w:rsid w:val="006666DC"/>
    <w:rsid w:val="00666F9E"/>
    <w:rsid w:val="00670FAB"/>
    <w:rsid w:val="006734E4"/>
    <w:rsid w:val="00673F8A"/>
    <w:rsid w:val="00676DC0"/>
    <w:rsid w:val="00682E11"/>
    <w:rsid w:val="006875F4"/>
    <w:rsid w:val="00690B70"/>
    <w:rsid w:val="00691935"/>
    <w:rsid w:val="00692679"/>
    <w:rsid w:val="00692C70"/>
    <w:rsid w:val="006953C8"/>
    <w:rsid w:val="00696CF8"/>
    <w:rsid w:val="00697FB7"/>
    <w:rsid w:val="006A10C3"/>
    <w:rsid w:val="006A4DF0"/>
    <w:rsid w:val="006A5498"/>
    <w:rsid w:val="006B0F29"/>
    <w:rsid w:val="006B366A"/>
    <w:rsid w:val="006B4A91"/>
    <w:rsid w:val="006B54F4"/>
    <w:rsid w:val="006B6644"/>
    <w:rsid w:val="006C0DB9"/>
    <w:rsid w:val="006C1534"/>
    <w:rsid w:val="006C38F4"/>
    <w:rsid w:val="006C4089"/>
    <w:rsid w:val="006D1BA5"/>
    <w:rsid w:val="006D2796"/>
    <w:rsid w:val="006D3927"/>
    <w:rsid w:val="006D4572"/>
    <w:rsid w:val="006D6452"/>
    <w:rsid w:val="006E0916"/>
    <w:rsid w:val="006E16FD"/>
    <w:rsid w:val="006E1752"/>
    <w:rsid w:val="006E196B"/>
    <w:rsid w:val="006E4F12"/>
    <w:rsid w:val="006F0AE3"/>
    <w:rsid w:val="006F1750"/>
    <w:rsid w:val="006F62D5"/>
    <w:rsid w:val="006F6798"/>
    <w:rsid w:val="00700B4A"/>
    <w:rsid w:val="0070158E"/>
    <w:rsid w:val="00702A2A"/>
    <w:rsid w:val="0070495F"/>
    <w:rsid w:val="00705C22"/>
    <w:rsid w:val="007070AC"/>
    <w:rsid w:val="00707E12"/>
    <w:rsid w:val="00713423"/>
    <w:rsid w:val="0071467B"/>
    <w:rsid w:val="00714C0A"/>
    <w:rsid w:val="00717B1D"/>
    <w:rsid w:val="007208AE"/>
    <w:rsid w:val="007277EB"/>
    <w:rsid w:val="00731783"/>
    <w:rsid w:val="0073417A"/>
    <w:rsid w:val="007356A8"/>
    <w:rsid w:val="00736676"/>
    <w:rsid w:val="00736707"/>
    <w:rsid w:val="0073785E"/>
    <w:rsid w:val="007422FD"/>
    <w:rsid w:val="00742D0E"/>
    <w:rsid w:val="007453FD"/>
    <w:rsid w:val="007465FD"/>
    <w:rsid w:val="00746AB3"/>
    <w:rsid w:val="00752036"/>
    <w:rsid w:val="007553EE"/>
    <w:rsid w:val="00756CB0"/>
    <w:rsid w:val="0076222D"/>
    <w:rsid w:val="007624BA"/>
    <w:rsid w:val="00765C55"/>
    <w:rsid w:val="00766AD8"/>
    <w:rsid w:val="0077198B"/>
    <w:rsid w:val="0077207B"/>
    <w:rsid w:val="00772089"/>
    <w:rsid w:val="007742AA"/>
    <w:rsid w:val="007804DE"/>
    <w:rsid w:val="0078262D"/>
    <w:rsid w:val="0078380C"/>
    <w:rsid w:val="00790CCA"/>
    <w:rsid w:val="007946F1"/>
    <w:rsid w:val="00797557"/>
    <w:rsid w:val="00797B19"/>
    <w:rsid w:val="007A3A91"/>
    <w:rsid w:val="007A3EA1"/>
    <w:rsid w:val="007A434D"/>
    <w:rsid w:val="007A4FDB"/>
    <w:rsid w:val="007A73A7"/>
    <w:rsid w:val="007A7514"/>
    <w:rsid w:val="007A7C03"/>
    <w:rsid w:val="007B0744"/>
    <w:rsid w:val="007B0B70"/>
    <w:rsid w:val="007B180E"/>
    <w:rsid w:val="007B255F"/>
    <w:rsid w:val="007B3A70"/>
    <w:rsid w:val="007B6733"/>
    <w:rsid w:val="007B69C0"/>
    <w:rsid w:val="007C0929"/>
    <w:rsid w:val="007C13F3"/>
    <w:rsid w:val="007C2018"/>
    <w:rsid w:val="007C2777"/>
    <w:rsid w:val="007C55B8"/>
    <w:rsid w:val="007C6537"/>
    <w:rsid w:val="007C6DA9"/>
    <w:rsid w:val="007D2B94"/>
    <w:rsid w:val="007D77C8"/>
    <w:rsid w:val="007E07AD"/>
    <w:rsid w:val="007E5853"/>
    <w:rsid w:val="007E5B74"/>
    <w:rsid w:val="007E7448"/>
    <w:rsid w:val="007F30B4"/>
    <w:rsid w:val="007F355C"/>
    <w:rsid w:val="007F42CB"/>
    <w:rsid w:val="007F5CBC"/>
    <w:rsid w:val="007F5EBA"/>
    <w:rsid w:val="007F653D"/>
    <w:rsid w:val="007F7337"/>
    <w:rsid w:val="00801283"/>
    <w:rsid w:val="00806D31"/>
    <w:rsid w:val="00807066"/>
    <w:rsid w:val="00810A65"/>
    <w:rsid w:val="00813BA2"/>
    <w:rsid w:val="00817857"/>
    <w:rsid w:val="00820FD6"/>
    <w:rsid w:val="008214C2"/>
    <w:rsid w:val="00823B78"/>
    <w:rsid w:val="00824720"/>
    <w:rsid w:val="008266F6"/>
    <w:rsid w:val="00830A41"/>
    <w:rsid w:val="0083121E"/>
    <w:rsid w:val="0083703F"/>
    <w:rsid w:val="008506B7"/>
    <w:rsid w:val="008554EB"/>
    <w:rsid w:val="00864BC7"/>
    <w:rsid w:val="00865509"/>
    <w:rsid w:val="0086710A"/>
    <w:rsid w:val="008723D7"/>
    <w:rsid w:val="008746E9"/>
    <w:rsid w:val="00875B68"/>
    <w:rsid w:val="0087681F"/>
    <w:rsid w:val="0088097F"/>
    <w:rsid w:val="00885B71"/>
    <w:rsid w:val="00887815"/>
    <w:rsid w:val="00887B05"/>
    <w:rsid w:val="008902C5"/>
    <w:rsid w:val="008911B0"/>
    <w:rsid w:val="00894962"/>
    <w:rsid w:val="00894DE4"/>
    <w:rsid w:val="00895D02"/>
    <w:rsid w:val="00897CB6"/>
    <w:rsid w:val="008A0798"/>
    <w:rsid w:val="008A2459"/>
    <w:rsid w:val="008A25C6"/>
    <w:rsid w:val="008A3578"/>
    <w:rsid w:val="008A7644"/>
    <w:rsid w:val="008A7AA4"/>
    <w:rsid w:val="008A7AD7"/>
    <w:rsid w:val="008B2D00"/>
    <w:rsid w:val="008B54F0"/>
    <w:rsid w:val="008C4BA1"/>
    <w:rsid w:val="008C63B4"/>
    <w:rsid w:val="008C692E"/>
    <w:rsid w:val="008C7666"/>
    <w:rsid w:val="008D081B"/>
    <w:rsid w:val="008D0B34"/>
    <w:rsid w:val="008D1911"/>
    <w:rsid w:val="008D265F"/>
    <w:rsid w:val="008D31DA"/>
    <w:rsid w:val="008D3F1C"/>
    <w:rsid w:val="008D4F53"/>
    <w:rsid w:val="008D7AC4"/>
    <w:rsid w:val="008E11A5"/>
    <w:rsid w:val="008E1CA9"/>
    <w:rsid w:val="008E21D0"/>
    <w:rsid w:val="008E549B"/>
    <w:rsid w:val="008E6F25"/>
    <w:rsid w:val="008F061F"/>
    <w:rsid w:val="008F2DD4"/>
    <w:rsid w:val="008F4B07"/>
    <w:rsid w:val="008F6CC2"/>
    <w:rsid w:val="00900254"/>
    <w:rsid w:val="00903BBA"/>
    <w:rsid w:val="0090457B"/>
    <w:rsid w:val="009067B9"/>
    <w:rsid w:val="009108A2"/>
    <w:rsid w:val="00910914"/>
    <w:rsid w:val="0091143E"/>
    <w:rsid w:val="00914121"/>
    <w:rsid w:val="00914BA5"/>
    <w:rsid w:val="00915D48"/>
    <w:rsid w:val="00922FF5"/>
    <w:rsid w:val="00923563"/>
    <w:rsid w:val="009257BF"/>
    <w:rsid w:val="00925AB8"/>
    <w:rsid w:val="009265A1"/>
    <w:rsid w:val="0092750B"/>
    <w:rsid w:val="009278D3"/>
    <w:rsid w:val="00931F1C"/>
    <w:rsid w:val="00932A75"/>
    <w:rsid w:val="009343DA"/>
    <w:rsid w:val="009353A2"/>
    <w:rsid w:val="00935FA5"/>
    <w:rsid w:val="00941059"/>
    <w:rsid w:val="00942CB1"/>
    <w:rsid w:val="00943758"/>
    <w:rsid w:val="00943E40"/>
    <w:rsid w:val="00945A16"/>
    <w:rsid w:val="00951137"/>
    <w:rsid w:val="00957860"/>
    <w:rsid w:val="0096289F"/>
    <w:rsid w:val="00965A10"/>
    <w:rsid w:val="00965D6A"/>
    <w:rsid w:val="00972715"/>
    <w:rsid w:val="009738E7"/>
    <w:rsid w:val="0097511F"/>
    <w:rsid w:val="00976E91"/>
    <w:rsid w:val="00977A56"/>
    <w:rsid w:val="009843CC"/>
    <w:rsid w:val="00990683"/>
    <w:rsid w:val="0099138D"/>
    <w:rsid w:val="0099345C"/>
    <w:rsid w:val="009956E7"/>
    <w:rsid w:val="00996192"/>
    <w:rsid w:val="00997362"/>
    <w:rsid w:val="009A1FA0"/>
    <w:rsid w:val="009A4031"/>
    <w:rsid w:val="009A5083"/>
    <w:rsid w:val="009A6B89"/>
    <w:rsid w:val="009A6C09"/>
    <w:rsid w:val="009B0EB7"/>
    <w:rsid w:val="009B1281"/>
    <w:rsid w:val="009B3EDB"/>
    <w:rsid w:val="009B4638"/>
    <w:rsid w:val="009B623D"/>
    <w:rsid w:val="009C15EA"/>
    <w:rsid w:val="009C1C0C"/>
    <w:rsid w:val="009C1D4A"/>
    <w:rsid w:val="009C258B"/>
    <w:rsid w:val="009C6958"/>
    <w:rsid w:val="009D0121"/>
    <w:rsid w:val="009D31FC"/>
    <w:rsid w:val="009D46A4"/>
    <w:rsid w:val="009D5462"/>
    <w:rsid w:val="009E0841"/>
    <w:rsid w:val="009E0D16"/>
    <w:rsid w:val="009E3286"/>
    <w:rsid w:val="009E6CB0"/>
    <w:rsid w:val="009E7C02"/>
    <w:rsid w:val="009F05C5"/>
    <w:rsid w:val="009F35CC"/>
    <w:rsid w:val="009F3FD4"/>
    <w:rsid w:val="009F4DE2"/>
    <w:rsid w:val="009F5FBF"/>
    <w:rsid w:val="009F6A9A"/>
    <w:rsid w:val="00A031E8"/>
    <w:rsid w:val="00A073E2"/>
    <w:rsid w:val="00A1000D"/>
    <w:rsid w:val="00A10490"/>
    <w:rsid w:val="00A11ADB"/>
    <w:rsid w:val="00A14528"/>
    <w:rsid w:val="00A206A3"/>
    <w:rsid w:val="00A22208"/>
    <w:rsid w:val="00A240DF"/>
    <w:rsid w:val="00A36B63"/>
    <w:rsid w:val="00A44AF3"/>
    <w:rsid w:val="00A472E9"/>
    <w:rsid w:val="00A477C4"/>
    <w:rsid w:val="00A50E1F"/>
    <w:rsid w:val="00A51C73"/>
    <w:rsid w:val="00A5460A"/>
    <w:rsid w:val="00A552AD"/>
    <w:rsid w:val="00A554DB"/>
    <w:rsid w:val="00A560D7"/>
    <w:rsid w:val="00A56376"/>
    <w:rsid w:val="00A576D3"/>
    <w:rsid w:val="00A57BCA"/>
    <w:rsid w:val="00A66221"/>
    <w:rsid w:val="00A67662"/>
    <w:rsid w:val="00A67841"/>
    <w:rsid w:val="00A70F8C"/>
    <w:rsid w:val="00A71230"/>
    <w:rsid w:val="00A740D6"/>
    <w:rsid w:val="00A74491"/>
    <w:rsid w:val="00A7554D"/>
    <w:rsid w:val="00A775DA"/>
    <w:rsid w:val="00A77A8D"/>
    <w:rsid w:val="00A80B25"/>
    <w:rsid w:val="00A83D47"/>
    <w:rsid w:val="00A8450A"/>
    <w:rsid w:val="00A8745B"/>
    <w:rsid w:val="00A90E06"/>
    <w:rsid w:val="00A9223C"/>
    <w:rsid w:val="00AA16BF"/>
    <w:rsid w:val="00AA2254"/>
    <w:rsid w:val="00AA2AE6"/>
    <w:rsid w:val="00AA4C6A"/>
    <w:rsid w:val="00AA5279"/>
    <w:rsid w:val="00AB0037"/>
    <w:rsid w:val="00AB1DE2"/>
    <w:rsid w:val="00AB24F7"/>
    <w:rsid w:val="00AB39A4"/>
    <w:rsid w:val="00AB6469"/>
    <w:rsid w:val="00AB69FE"/>
    <w:rsid w:val="00AC023C"/>
    <w:rsid w:val="00AC111F"/>
    <w:rsid w:val="00AC339D"/>
    <w:rsid w:val="00AC600D"/>
    <w:rsid w:val="00AC695E"/>
    <w:rsid w:val="00AC6D1B"/>
    <w:rsid w:val="00AD1B05"/>
    <w:rsid w:val="00AD4D79"/>
    <w:rsid w:val="00AD4FDE"/>
    <w:rsid w:val="00AD63AA"/>
    <w:rsid w:val="00AD675B"/>
    <w:rsid w:val="00AD7461"/>
    <w:rsid w:val="00AD7548"/>
    <w:rsid w:val="00AD7A30"/>
    <w:rsid w:val="00AD7E95"/>
    <w:rsid w:val="00AD7FD8"/>
    <w:rsid w:val="00AE43DD"/>
    <w:rsid w:val="00AE4C67"/>
    <w:rsid w:val="00AE5E7D"/>
    <w:rsid w:val="00AE5EB0"/>
    <w:rsid w:val="00AE72EF"/>
    <w:rsid w:val="00AF1391"/>
    <w:rsid w:val="00AF1C26"/>
    <w:rsid w:val="00AF35EE"/>
    <w:rsid w:val="00AF78C5"/>
    <w:rsid w:val="00B04182"/>
    <w:rsid w:val="00B0460D"/>
    <w:rsid w:val="00B1160E"/>
    <w:rsid w:val="00B12ADC"/>
    <w:rsid w:val="00B12EDA"/>
    <w:rsid w:val="00B134E3"/>
    <w:rsid w:val="00B15972"/>
    <w:rsid w:val="00B16659"/>
    <w:rsid w:val="00B20980"/>
    <w:rsid w:val="00B24CDF"/>
    <w:rsid w:val="00B25EBE"/>
    <w:rsid w:val="00B26562"/>
    <w:rsid w:val="00B30CD3"/>
    <w:rsid w:val="00B31600"/>
    <w:rsid w:val="00B3229A"/>
    <w:rsid w:val="00B329EE"/>
    <w:rsid w:val="00B33480"/>
    <w:rsid w:val="00B36C83"/>
    <w:rsid w:val="00B40334"/>
    <w:rsid w:val="00B40386"/>
    <w:rsid w:val="00B41624"/>
    <w:rsid w:val="00B42CAD"/>
    <w:rsid w:val="00B435C0"/>
    <w:rsid w:val="00B43BD8"/>
    <w:rsid w:val="00B454E0"/>
    <w:rsid w:val="00B46A82"/>
    <w:rsid w:val="00B47C1A"/>
    <w:rsid w:val="00B54A32"/>
    <w:rsid w:val="00B54C70"/>
    <w:rsid w:val="00B55AB7"/>
    <w:rsid w:val="00B57599"/>
    <w:rsid w:val="00B61B6C"/>
    <w:rsid w:val="00B627D6"/>
    <w:rsid w:val="00B63938"/>
    <w:rsid w:val="00B63D06"/>
    <w:rsid w:val="00B64083"/>
    <w:rsid w:val="00B65F2E"/>
    <w:rsid w:val="00B67076"/>
    <w:rsid w:val="00B71CC8"/>
    <w:rsid w:val="00B730E7"/>
    <w:rsid w:val="00B741A4"/>
    <w:rsid w:val="00B74AC2"/>
    <w:rsid w:val="00B94AAE"/>
    <w:rsid w:val="00B95295"/>
    <w:rsid w:val="00B9629D"/>
    <w:rsid w:val="00B96FC4"/>
    <w:rsid w:val="00BA07F9"/>
    <w:rsid w:val="00BA1CF5"/>
    <w:rsid w:val="00BA51AA"/>
    <w:rsid w:val="00BB4031"/>
    <w:rsid w:val="00BB5130"/>
    <w:rsid w:val="00BB534D"/>
    <w:rsid w:val="00BB7F98"/>
    <w:rsid w:val="00BC32AB"/>
    <w:rsid w:val="00BC35F7"/>
    <w:rsid w:val="00BC5F63"/>
    <w:rsid w:val="00BD0137"/>
    <w:rsid w:val="00BD6B27"/>
    <w:rsid w:val="00BE06D1"/>
    <w:rsid w:val="00BE6925"/>
    <w:rsid w:val="00BF2389"/>
    <w:rsid w:val="00BF734D"/>
    <w:rsid w:val="00C15654"/>
    <w:rsid w:val="00C1771F"/>
    <w:rsid w:val="00C20DB9"/>
    <w:rsid w:val="00C21396"/>
    <w:rsid w:val="00C246E3"/>
    <w:rsid w:val="00C25593"/>
    <w:rsid w:val="00C25965"/>
    <w:rsid w:val="00C25C0F"/>
    <w:rsid w:val="00C262E0"/>
    <w:rsid w:val="00C276E5"/>
    <w:rsid w:val="00C30E1E"/>
    <w:rsid w:val="00C31E7C"/>
    <w:rsid w:val="00C36CA1"/>
    <w:rsid w:val="00C41FA5"/>
    <w:rsid w:val="00C4456A"/>
    <w:rsid w:val="00C456E3"/>
    <w:rsid w:val="00C46B35"/>
    <w:rsid w:val="00C51379"/>
    <w:rsid w:val="00C5187D"/>
    <w:rsid w:val="00C52481"/>
    <w:rsid w:val="00C52F75"/>
    <w:rsid w:val="00C55CF7"/>
    <w:rsid w:val="00C61ABA"/>
    <w:rsid w:val="00C66032"/>
    <w:rsid w:val="00C66346"/>
    <w:rsid w:val="00C67720"/>
    <w:rsid w:val="00C713D1"/>
    <w:rsid w:val="00C71411"/>
    <w:rsid w:val="00C71911"/>
    <w:rsid w:val="00C72873"/>
    <w:rsid w:val="00C72913"/>
    <w:rsid w:val="00C74883"/>
    <w:rsid w:val="00C76AC8"/>
    <w:rsid w:val="00C859AE"/>
    <w:rsid w:val="00C87C6A"/>
    <w:rsid w:val="00C90AD8"/>
    <w:rsid w:val="00C91BC6"/>
    <w:rsid w:val="00C94BAE"/>
    <w:rsid w:val="00C94DA7"/>
    <w:rsid w:val="00CA3F31"/>
    <w:rsid w:val="00CA4694"/>
    <w:rsid w:val="00CA5608"/>
    <w:rsid w:val="00CA565C"/>
    <w:rsid w:val="00CB22DF"/>
    <w:rsid w:val="00CB40CE"/>
    <w:rsid w:val="00CB57FD"/>
    <w:rsid w:val="00CB5BF8"/>
    <w:rsid w:val="00CC0252"/>
    <w:rsid w:val="00CC20C0"/>
    <w:rsid w:val="00CC557D"/>
    <w:rsid w:val="00CC689D"/>
    <w:rsid w:val="00CD05A9"/>
    <w:rsid w:val="00CD1248"/>
    <w:rsid w:val="00CD2254"/>
    <w:rsid w:val="00CD297A"/>
    <w:rsid w:val="00CD3E31"/>
    <w:rsid w:val="00CD7AD7"/>
    <w:rsid w:val="00CE4D99"/>
    <w:rsid w:val="00CE6DB8"/>
    <w:rsid w:val="00CE71FA"/>
    <w:rsid w:val="00CE7560"/>
    <w:rsid w:val="00CF0A11"/>
    <w:rsid w:val="00CF2D6F"/>
    <w:rsid w:val="00CF3B90"/>
    <w:rsid w:val="00CF72EE"/>
    <w:rsid w:val="00D008BB"/>
    <w:rsid w:val="00D03B04"/>
    <w:rsid w:val="00D03C4F"/>
    <w:rsid w:val="00D04956"/>
    <w:rsid w:val="00D0630D"/>
    <w:rsid w:val="00D071DA"/>
    <w:rsid w:val="00D1126C"/>
    <w:rsid w:val="00D131ED"/>
    <w:rsid w:val="00D1721B"/>
    <w:rsid w:val="00D20710"/>
    <w:rsid w:val="00D2336A"/>
    <w:rsid w:val="00D23D57"/>
    <w:rsid w:val="00D2754A"/>
    <w:rsid w:val="00D30EA6"/>
    <w:rsid w:val="00D32BC9"/>
    <w:rsid w:val="00D32E33"/>
    <w:rsid w:val="00D334E3"/>
    <w:rsid w:val="00D376BF"/>
    <w:rsid w:val="00D4377C"/>
    <w:rsid w:val="00D46F84"/>
    <w:rsid w:val="00D475CD"/>
    <w:rsid w:val="00D47D29"/>
    <w:rsid w:val="00D50F76"/>
    <w:rsid w:val="00D53658"/>
    <w:rsid w:val="00D53F1A"/>
    <w:rsid w:val="00D546CD"/>
    <w:rsid w:val="00D54B6A"/>
    <w:rsid w:val="00D56B02"/>
    <w:rsid w:val="00D57075"/>
    <w:rsid w:val="00D578EB"/>
    <w:rsid w:val="00D613C9"/>
    <w:rsid w:val="00D63061"/>
    <w:rsid w:val="00D6460F"/>
    <w:rsid w:val="00D65B68"/>
    <w:rsid w:val="00D660FD"/>
    <w:rsid w:val="00D663A6"/>
    <w:rsid w:val="00D7032D"/>
    <w:rsid w:val="00D7081B"/>
    <w:rsid w:val="00D72535"/>
    <w:rsid w:val="00D72DDF"/>
    <w:rsid w:val="00D756A5"/>
    <w:rsid w:val="00D7756C"/>
    <w:rsid w:val="00D80D30"/>
    <w:rsid w:val="00D81477"/>
    <w:rsid w:val="00D82E77"/>
    <w:rsid w:val="00D85E32"/>
    <w:rsid w:val="00D90CC8"/>
    <w:rsid w:val="00D93B34"/>
    <w:rsid w:val="00D94754"/>
    <w:rsid w:val="00D9553C"/>
    <w:rsid w:val="00D962CB"/>
    <w:rsid w:val="00D978DD"/>
    <w:rsid w:val="00D97A46"/>
    <w:rsid w:val="00DA2C5B"/>
    <w:rsid w:val="00DC0FA2"/>
    <w:rsid w:val="00DC1020"/>
    <w:rsid w:val="00DC3972"/>
    <w:rsid w:val="00DC4BAC"/>
    <w:rsid w:val="00DC68A4"/>
    <w:rsid w:val="00DC6ACE"/>
    <w:rsid w:val="00DC74C1"/>
    <w:rsid w:val="00DC79F7"/>
    <w:rsid w:val="00DD24A6"/>
    <w:rsid w:val="00DE0359"/>
    <w:rsid w:val="00DE1916"/>
    <w:rsid w:val="00DE2DE3"/>
    <w:rsid w:val="00DE3277"/>
    <w:rsid w:val="00DF31F8"/>
    <w:rsid w:val="00DF338E"/>
    <w:rsid w:val="00DF5850"/>
    <w:rsid w:val="00DF7384"/>
    <w:rsid w:val="00E02066"/>
    <w:rsid w:val="00E028EE"/>
    <w:rsid w:val="00E04333"/>
    <w:rsid w:val="00E0707B"/>
    <w:rsid w:val="00E07B90"/>
    <w:rsid w:val="00E109BF"/>
    <w:rsid w:val="00E11735"/>
    <w:rsid w:val="00E1485D"/>
    <w:rsid w:val="00E17BA9"/>
    <w:rsid w:val="00E2634D"/>
    <w:rsid w:val="00E3039A"/>
    <w:rsid w:val="00E3129E"/>
    <w:rsid w:val="00E326AE"/>
    <w:rsid w:val="00E337A8"/>
    <w:rsid w:val="00E33CE8"/>
    <w:rsid w:val="00E40F53"/>
    <w:rsid w:val="00E431F3"/>
    <w:rsid w:val="00E44124"/>
    <w:rsid w:val="00E441AA"/>
    <w:rsid w:val="00E4619A"/>
    <w:rsid w:val="00E47D02"/>
    <w:rsid w:val="00E51972"/>
    <w:rsid w:val="00E53B1D"/>
    <w:rsid w:val="00E541F6"/>
    <w:rsid w:val="00E54442"/>
    <w:rsid w:val="00E54CDB"/>
    <w:rsid w:val="00E552AC"/>
    <w:rsid w:val="00E55DFB"/>
    <w:rsid w:val="00E56FBB"/>
    <w:rsid w:val="00E611C7"/>
    <w:rsid w:val="00E62B1B"/>
    <w:rsid w:val="00E656F2"/>
    <w:rsid w:val="00E66CF5"/>
    <w:rsid w:val="00E70B3D"/>
    <w:rsid w:val="00E70BB6"/>
    <w:rsid w:val="00E716D8"/>
    <w:rsid w:val="00E726F0"/>
    <w:rsid w:val="00E72B71"/>
    <w:rsid w:val="00E76C36"/>
    <w:rsid w:val="00E81530"/>
    <w:rsid w:val="00E82CE6"/>
    <w:rsid w:val="00E86155"/>
    <w:rsid w:val="00E91E06"/>
    <w:rsid w:val="00E949FE"/>
    <w:rsid w:val="00E9553F"/>
    <w:rsid w:val="00E96132"/>
    <w:rsid w:val="00EA1B56"/>
    <w:rsid w:val="00EA21AB"/>
    <w:rsid w:val="00EA343E"/>
    <w:rsid w:val="00EA76CF"/>
    <w:rsid w:val="00EB1A6E"/>
    <w:rsid w:val="00EB294E"/>
    <w:rsid w:val="00EB29CE"/>
    <w:rsid w:val="00EB2B8F"/>
    <w:rsid w:val="00EB4443"/>
    <w:rsid w:val="00EB6949"/>
    <w:rsid w:val="00EC0685"/>
    <w:rsid w:val="00EC0ECA"/>
    <w:rsid w:val="00EC3BF3"/>
    <w:rsid w:val="00EC40FB"/>
    <w:rsid w:val="00EC5A8F"/>
    <w:rsid w:val="00EC62FE"/>
    <w:rsid w:val="00ED09FE"/>
    <w:rsid w:val="00ED17CE"/>
    <w:rsid w:val="00EE265C"/>
    <w:rsid w:val="00EE462E"/>
    <w:rsid w:val="00EE550E"/>
    <w:rsid w:val="00EE5606"/>
    <w:rsid w:val="00EF0818"/>
    <w:rsid w:val="00EF48FB"/>
    <w:rsid w:val="00EF625F"/>
    <w:rsid w:val="00EF72DB"/>
    <w:rsid w:val="00EF7FF8"/>
    <w:rsid w:val="00F04828"/>
    <w:rsid w:val="00F05592"/>
    <w:rsid w:val="00F1756E"/>
    <w:rsid w:val="00F224EC"/>
    <w:rsid w:val="00F2667F"/>
    <w:rsid w:val="00F26F88"/>
    <w:rsid w:val="00F27D16"/>
    <w:rsid w:val="00F40E8C"/>
    <w:rsid w:val="00F41BF5"/>
    <w:rsid w:val="00F41CC6"/>
    <w:rsid w:val="00F43790"/>
    <w:rsid w:val="00F43DE9"/>
    <w:rsid w:val="00F45B6B"/>
    <w:rsid w:val="00F46515"/>
    <w:rsid w:val="00F51F8F"/>
    <w:rsid w:val="00F52935"/>
    <w:rsid w:val="00F54B2F"/>
    <w:rsid w:val="00F61A47"/>
    <w:rsid w:val="00F63E43"/>
    <w:rsid w:val="00F65360"/>
    <w:rsid w:val="00F655E7"/>
    <w:rsid w:val="00F661F2"/>
    <w:rsid w:val="00F70C3C"/>
    <w:rsid w:val="00F72A02"/>
    <w:rsid w:val="00F750A2"/>
    <w:rsid w:val="00F75A29"/>
    <w:rsid w:val="00F807D6"/>
    <w:rsid w:val="00F82165"/>
    <w:rsid w:val="00F86F4F"/>
    <w:rsid w:val="00F90489"/>
    <w:rsid w:val="00F91E9B"/>
    <w:rsid w:val="00F94BFF"/>
    <w:rsid w:val="00FB21D4"/>
    <w:rsid w:val="00FB223B"/>
    <w:rsid w:val="00FB42DD"/>
    <w:rsid w:val="00FB51EC"/>
    <w:rsid w:val="00FB5731"/>
    <w:rsid w:val="00FB5DE1"/>
    <w:rsid w:val="00FB74EC"/>
    <w:rsid w:val="00FB7D01"/>
    <w:rsid w:val="00FC0310"/>
    <w:rsid w:val="00FC2D2F"/>
    <w:rsid w:val="00FD1B26"/>
    <w:rsid w:val="00FD6E08"/>
    <w:rsid w:val="00FD6E6A"/>
    <w:rsid w:val="00FE06F0"/>
    <w:rsid w:val="00FE0AC4"/>
    <w:rsid w:val="00FE2E3E"/>
    <w:rsid w:val="00FE3010"/>
    <w:rsid w:val="00FE30B7"/>
    <w:rsid w:val="00FE7972"/>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14"/>
  <w15:chartTrackingRefBased/>
  <w15:docId w15:val="{BCE71F92-F6B2-4990-A4F1-E5B79AD2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65"/>
    <w:pPr>
      <w:spacing w:after="44" w:line="216" w:lineRule="auto"/>
      <w:ind w:left="29" w:firstLine="4"/>
      <w:jc w:val="both"/>
    </w:pPr>
    <w:rPr>
      <w:rFonts w:ascii="Calibri" w:eastAsia="Calibri" w:hAnsi="Calibri" w:cs="Calibri"/>
      <w:color w:val="000000"/>
      <w:sz w:val="26"/>
    </w:rPr>
  </w:style>
  <w:style w:type="paragraph" w:styleId="Heading1">
    <w:name w:val="heading 1"/>
    <w:next w:val="Normal"/>
    <w:link w:val="Heading1Char"/>
    <w:uiPriority w:val="9"/>
    <w:qFormat/>
    <w:rsid w:val="00094E65"/>
    <w:pPr>
      <w:keepNext/>
      <w:keepLines/>
      <w:spacing w:after="161" w:line="252" w:lineRule="auto"/>
      <w:ind w:left="53" w:hanging="10"/>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rsid w:val="00094E65"/>
    <w:pPr>
      <w:keepNext/>
      <w:keepLines/>
      <w:spacing w:after="174" w:line="252" w:lineRule="auto"/>
      <w:ind w:left="63" w:hanging="10"/>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65"/>
    <w:rPr>
      <w:rFonts w:ascii="Calibri" w:eastAsia="Calibri" w:hAnsi="Calibri" w:cs="Calibri"/>
      <w:color w:val="000000"/>
      <w:sz w:val="30"/>
      <w:u w:val="single" w:color="000000"/>
    </w:rPr>
  </w:style>
  <w:style w:type="character" w:customStyle="1" w:styleId="Heading2Char">
    <w:name w:val="Heading 2 Char"/>
    <w:basedOn w:val="DefaultParagraphFont"/>
    <w:link w:val="Heading2"/>
    <w:uiPriority w:val="9"/>
    <w:rsid w:val="00094E65"/>
    <w:rPr>
      <w:rFonts w:ascii="Calibri" w:eastAsia="Calibri" w:hAnsi="Calibri" w:cs="Calibri"/>
      <w:color w:val="000000"/>
      <w:sz w:val="28"/>
      <w:u w:val="single" w:color="000000"/>
    </w:rPr>
  </w:style>
  <w:style w:type="character" w:styleId="Hyperlink">
    <w:name w:val="Hyperlink"/>
    <w:basedOn w:val="DefaultParagraphFont"/>
    <w:uiPriority w:val="99"/>
    <w:unhideWhenUsed/>
    <w:rsid w:val="00094E65"/>
    <w:rPr>
      <w:color w:val="0563C1" w:themeColor="hyperlink"/>
      <w:u w:val="single"/>
    </w:rPr>
  </w:style>
  <w:style w:type="paragraph" w:styleId="ListParagraph">
    <w:name w:val="List Paragraph"/>
    <w:basedOn w:val="Normal"/>
    <w:uiPriority w:val="34"/>
    <w:qFormat/>
    <w:rsid w:val="00094E65"/>
    <w:pPr>
      <w:ind w:left="720"/>
      <w:contextualSpacing/>
    </w:pPr>
  </w:style>
  <w:style w:type="paragraph" w:customStyle="1" w:styleId="Default">
    <w:name w:val="Default"/>
    <w:rsid w:val="00094E65"/>
    <w:pPr>
      <w:autoSpaceDE w:val="0"/>
      <w:autoSpaceDN w:val="0"/>
      <w:adjustRightInd w:val="0"/>
      <w:spacing w:after="0" w:line="240" w:lineRule="auto"/>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D72535"/>
    <w:rPr>
      <w:color w:val="605E5C"/>
      <w:shd w:val="clear" w:color="auto" w:fill="E1DFDD"/>
    </w:rPr>
  </w:style>
  <w:style w:type="paragraph" w:styleId="NormalWeb">
    <w:name w:val="Normal (Web)"/>
    <w:basedOn w:val="Normal"/>
    <w:uiPriority w:val="99"/>
    <w:semiHidden/>
    <w:unhideWhenUsed/>
    <w:rsid w:val="00095FBE"/>
    <w:pPr>
      <w:spacing w:after="0" w:line="240" w:lineRule="auto"/>
      <w:ind w:left="0" w:firstLine="0"/>
      <w:jc w:val="left"/>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BD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37"/>
    <w:rPr>
      <w:rFonts w:ascii="Calibri" w:eastAsia="Calibri" w:hAnsi="Calibri" w:cs="Calibri"/>
      <w:color w:val="000000"/>
      <w:sz w:val="26"/>
    </w:rPr>
  </w:style>
  <w:style w:type="paragraph" w:styleId="Footer">
    <w:name w:val="footer"/>
    <w:basedOn w:val="Normal"/>
    <w:link w:val="FooterChar"/>
    <w:uiPriority w:val="99"/>
    <w:unhideWhenUsed/>
    <w:rsid w:val="00BD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37"/>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7440">
      <w:bodyDiv w:val="1"/>
      <w:marLeft w:val="0"/>
      <w:marRight w:val="0"/>
      <w:marTop w:val="0"/>
      <w:marBottom w:val="0"/>
      <w:divBdr>
        <w:top w:val="none" w:sz="0" w:space="0" w:color="auto"/>
        <w:left w:val="none" w:sz="0" w:space="0" w:color="auto"/>
        <w:bottom w:val="none" w:sz="0" w:space="0" w:color="auto"/>
        <w:right w:val="none" w:sz="0" w:space="0" w:color="auto"/>
      </w:divBdr>
    </w:div>
    <w:div w:id="235092734">
      <w:bodyDiv w:val="1"/>
      <w:marLeft w:val="0"/>
      <w:marRight w:val="0"/>
      <w:marTop w:val="0"/>
      <w:marBottom w:val="0"/>
      <w:divBdr>
        <w:top w:val="none" w:sz="0" w:space="0" w:color="auto"/>
        <w:left w:val="none" w:sz="0" w:space="0" w:color="auto"/>
        <w:bottom w:val="none" w:sz="0" w:space="0" w:color="auto"/>
        <w:right w:val="none" w:sz="0" w:space="0" w:color="auto"/>
      </w:divBdr>
    </w:div>
    <w:div w:id="1122115660">
      <w:bodyDiv w:val="1"/>
      <w:marLeft w:val="0"/>
      <w:marRight w:val="0"/>
      <w:marTop w:val="0"/>
      <w:marBottom w:val="0"/>
      <w:divBdr>
        <w:top w:val="none" w:sz="0" w:space="0" w:color="auto"/>
        <w:left w:val="none" w:sz="0" w:space="0" w:color="auto"/>
        <w:bottom w:val="none" w:sz="0" w:space="0" w:color="auto"/>
        <w:right w:val="none" w:sz="0" w:space="0" w:color="auto"/>
      </w:divBdr>
    </w:div>
    <w:div w:id="1346975615">
      <w:bodyDiv w:val="1"/>
      <w:marLeft w:val="0"/>
      <w:marRight w:val="0"/>
      <w:marTop w:val="0"/>
      <w:marBottom w:val="0"/>
      <w:divBdr>
        <w:top w:val="none" w:sz="0" w:space="0" w:color="auto"/>
        <w:left w:val="none" w:sz="0" w:space="0" w:color="auto"/>
        <w:bottom w:val="none" w:sz="0" w:space="0" w:color="auto"/>
        <w:right w:val="none" w:sz="0" w:space="0" w:color="auto"/>
      </w:divBdr>
    </w:div>
    <w:div w:id="1708287683">
      <w:bodyDiv w:val="1"/>
      <w:marLeft w:val="0"/>
      <w:marRight w:val="0"/>
      <w:marTop w:val="0"/>
      <w:marBottom w:val="0"/>
      <w:divBdr>
        <w:top w:val="none" w:sz="0" w:space="0" w:color="auto"/>
        <w:left w:val="none" w:sz="0" w:space="0" w:color="auto"/>
        <w:bottom w:val="none" w:sz="0" w:space="0" w:color="auto"/>
        <w:right w:val="none" w:sz="0" w:space="0" w:color="auto"/>
      </w:divBdr>
    </w:div>
    <w:div w:id="1969967607">
      <w:bodyDiv w:val="1"/>
      <w:marLeft w:val="0"/>
      <w:marRight w:val="0"/>
      <w:marTop w:val="0"/>
      <w:marBottom w:val="0"/>
      <w:divBdr>
        <w:top w:val="none" w:sz="0" w:space="0" w:color="auto"/>
        <w:left w:val="none" w:sz="0" w:space="0" w:color="auto"/>
        <w:bottom w:val="none" w:sz="0" w:space="0" w:color="auto"/>
        <w:right w:val="none" w:sz="0" w:space="0" w:color="auto"/>
      </w:divBdr>
    </w:div>
    <w:div w:id="1983342332">
      <w:bodyDiv w:val="1"/>
      <w:marLeft w:val="0"/>
      <w:marRight w:val="0"/>
      <w:marTop w:val="0"/>
      <w:marBottom w:val="0"/>
      <w:divBdr>
        <w:top w:val="none" w:sz="0" w:space="0" w:color="auto"/>
        <w:left w:val="none" w:sz="0" w:space="0" w:color="auto"/>
        <w:bottom w:val="none" w:sz="0" w:space="0" w:color="auto"/>
        <w:right w:val="none" w:sz="0" w:space="0" w:color="auto"/>
      </w:divBdr>
    </w:div>
    <w:div w:id="213609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hab.alabama.gov/about/meet-our-boar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ren.freeman@rehab.alabam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youtu.be%2F8ZnwiL8Fk-s&amp;data=05%7C02%7CKaren.Freeman%40rehab.alabama.gov%7Cf71adcaf0d2345bf844008dd3f245b05%7Cbedd5d6fbcfc46d4918d7fb210e57897%7C0%7C0%7C638736147566394978%7CUnknown%7CTWFpbGZsb3d8eyJFbXB0eU1hcGkiOnRydWUsIlYiOiIwLjAuMDAwMCIsIlAiOiJXaW4zMiIsIkFOIjoiTWFpbCIsIldUIjoyfQ%3D%3D%7C0%7C%7C%7C&amp;sdata=QFAuLDuDGt%2F5t2uZljpJZOpYalGvb0SPRO9Ay97xbBk%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0A91-564F-4818-86F6-147E8659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Karen (Rehab)</dc:creator>
  <cp:keywords/>
  <dc:description/>
  <cp:lastModifiedBy>Strother, Hannah (Rehab)</cp:lastModifiedBy>
  <cp:revision>2</cp:revision>
  <cp:lastPrinted>2025-03-06T14:50:00Z</cp:lastPrinted>
  <dcterms:created xsi:type="dcterms:W3CDTF">2025-03-17T19:21:00Z</dcterms:created>
  <dcterms:modified xsi:type="dcterms:W3CDTF">2025-03-17T19:21:00Z</dcterms:modified>
</cp:coreProperties>
</file>